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"/>
        <w:tblW w:w="978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858"/>
        <w:gridCol w:w="6930"/>
      </w:tblGrid>
      <w:tr w:rsidR="004013D7" w:rsidRPr="00183C93" w14:paraId="583CDB77" w14:textId="77777777">
        <w:tc>
          <w:tcPr>
            <w:tcW w:w="2858" w:type="dxa"/>
          </w:tcPr>
          <w:p w14:paraId="14D4CEEB" w14:textId="3CAB8B11" w:rsidR="004013D7" w:rsidRPr="00183C93" w:rsidRDefault="000C3660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2BF2CBC5" wp14:editId="33699B09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0</wp:posOffset>
                  </wp:positionV>
                  <wp:extent cx="1169670" cy="755015"/>
                  <wp:effectExtent l="0" t="0" r="0" b="6985"/>
                  <wp:wrapThrough wrapText="bothSides">
                    <wp:wrapPolygon edited="0">
                      <wp:start x="0" y="0"/>
                      <wp:lineTo x="0" y="21255"/>
                      <wp:lineTo x="21107" y="21255"/>
                      <wp:lineTo x="21107" y="0"/>
                      <wp:lineTo x="0" y="0"/>
                    </wp:wrapPolygon>
                  </wp:wrapThrough>
                  <wp:docPr id="1" name="image01.png" descr="ESCUDO_NORMALISM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 descr="ESCUDO_NORMALISMO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755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12D72D" w14:textId="77777777" w:rsidR="00C352BA" w:rsidRPr="00183C93" w:rsidRDefault="00C352BA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44D5AFF7" w14:textId="77777777" w:rsidR="00C352BA" w:rsidRPr="00183C93" w:rsidRDefault="00C352BA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54CC6FAB" w14:textId="77777777" w:rsidR="00C352BA" w:rsidRPr="00183C93" w:rsidRDefault="00C352BA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41E4E443" w14:textId="77777777" w:rsidR="00C352BA" w:rsidRPr="00183C93" w:rsidRDefault="00C352BA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930" w:type="dxa"/>
          </w:tcPr>
          <w:p w14:paraId="0515C2D3" w14:textId="38DA9F25" w:rsidR="004013D7" w:rsidRPr="00183C93" w:rsidRDefault="00834C1E" w:rsidP="006E17D8">
            <w:pPr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>Informe de auditoría interna</w:t>
            </w:r>
            <w:r w:rsidR="00495E82"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 xml:space="preserve"> </w:t>
            </w:r>
            <w:r w:rsidR="004C418E"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>bajo</w:t>
            </w:r>
            <w:r w:rsidR="00495E82"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 xml:space="preserve"> la Norma ISO 9001:2015</w:t>
            </w:r>
          </w:p>
          <w:p w14:paraId="2EDFBC05" w14:textId="77777777" w:rsidR="004013D7" w:rsidRPr="00183C93" w:rsidRDefault="004013D7" w:rsidP="006E17D8">
            <w:pPr>
              <w:tabs>
                <w:tab w:val="left" w:pos="550"/>
              </w:tabs>
              <w:ind w:right="-57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C418E" w:rsidRPr="00183C93" w14:paraId="22F6823A" w14:textId="77777777">
        <w:tc>
          <w:tcPr>
            <w:tcW w:w="2858" w:type="dxa"/>
          </w:tcPr>
          <w:p w14:paraId="12DCDDA4" w14:textId="77777777" w:rsidR="004C418E" w:rsidRPr="00183C93" w:rsidRDefault="004C418E" w:rsidP="006E17D8">
            <w:pPr>
              <w:jc w:val="both"/>
              <w:rPr>
                <w:rFonts w:ascii="Montserrat" w:hAnsi="Montserrat"/>
                <w:noProof/>
                <w:sz w:val="18"/>
                <w:szCs w:val="18"/>
              </w:rPr>
            </w:pPr>
          </w:p>
          <w:p w14:paraId="1898AB8F" w14:textId="77777777" w:rsidR="004C418E" w:rsidRPr="00183C93" w:rsidRDefault="004C418E" w:rsidP="006E17D8">
            <w:pPr>
              <w:jc w:val="both"/>
              <w:rPr>
                <w:rFonts w:ascii="Montserrat" w:hAnsi="Montserrat"/>
                <w:noProof/>
                <w:sz w:val="18"/>
                <w:szCs w:val="18"/>
              </w:rPr>
            </w:pPr>
          </w:p>
        </w:tc>
        <w:tc>
          <w:tcPr>
            <w:tcW w:w="6930" w:type="dxa"/>
          </w:tcPr>
          <w:p w14:paraId="33FA4359" w14:textId="77777777" w:rsidR="004C418E" w:rsidRPr="00183C93" w:rsidRDefault="004C418E" w:rsidP="006E17D8">
            <w:pPr>
              <w:jc w:val="both"/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a0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86"/>
        <w:gridCol w:w="4579"/>
      </w:tblGrid>
      <w:tr w:rsidR="004013D7" w:rsidRPr="00183C93" w14:paraId="10406643" w14:textId="77777777" w:rsidTr="003C2447">
        <w:trPr>
          <w:trHeight w:val="660"/>
        </w:trPr>
        <w:tc>
          <w:tcPr>
            <w:tcW w:w="5486" w:type="dxa"/>
          </w:tcPr>
          <w:p w14:paraId="31BC414B" w14:textId="46984A1F" w:rsidR="004013D7" w:rsidRPr="00183C93" w:rsidRDefault="00183C93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Arial" w:hAnsi="Montserrat" w:cs="Arial"/>
                <w:b/>
                <w:sz w:val="18"/>
                <w:szCs w:val="18"/>
              </w:rPr>
              <w:t>1.</w:t>
            </w:r>
            <w:r w:rsidR="00834C1E"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Sitio auditado:</w:t>
            </w:r>
          </w:p>
          <w:p w14:paraId="1E21A4A7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579" w:type="dxa"/>
          </w:tcPr>
          <w:p w14:paraId="0BB65C4F" w14:textId="1CEFA34F" w:rsidR="004013D7" w:rsidRPr="00183C93" w:rsidRDefault="00183C93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Arial" w:hAnsi="Montserrat" w:cs="Arial"/>
                <w:b/>
                <w:sz w:val="18"/>
                <w:szCs w:val="18"/>
              </w:rPr>
              <w:t>2.</w:t>
            </w:r>
            <w:r w:rsidR="00834C1E"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Fecha de emisión:</w:t>
            </w:r>
          </w:p>
          <w:p w14:paraId="6DFFFAAB" w14:textId="77777777" w:rsidR="004013D7" w:rsidRPr="00183C93" w:rsidRDefault="004013D7" w:rsidP="006E17D8">
            <w:pPr>
              <w:tabs>
                <w:tab w:val="center" w:pos="4419"/>
                <w:tab w:val="right" w:pos="8838"/>
              </w:tabs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013D7" w:rsidRPr="00183C93" w14:paraId="09565AA6" w14:textId="77777777" w:rsidTr="003C2447">
        <w:trPr>
          <w:trHeight w:val="660"/>
        </w:trPr>
        <w:tc>
          <w:tcPr>
            <w:tcW w:w="5486" w:type="dxa"/>
          </w:tcPr>
          <w:p w14:paraId="119FE0CC" w14:textId="581A2B77" w:rsidR="004013D7" w:rsidRPr="00183C93" w:rsidRDefault="00183C93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Arial" w:hAnsi="Montserrat" w:cs="Arial"/>
                <w:b/>
                <w:sz w:val="18"/>
                <w:szCs w:val="18"/>
              </w:rPr>
              <w:t>3.</w:t>
            </w:r>
            <w:r w:rsidR="00834C1E"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Fecha de la auditoría:</w:t>
            </w:r>
          </w:p>
          <w:p w14:paraId="3D7FBE63" w14:textId="77777777" w:rsidR="004013D7" w:rsidRPr="00183C93" w:rsidRDefault="004013D7" w:rsidP="006E17D8">
            <w:pPr>
              <w:ind w:left="70" w:hanging="70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579" w:type="dxa"/>
          </w:tcPr>
          <w:p w14:paraId="68B7B25B" w14:textId="1A7EEBEA" w:rsidR="004013D7" w:rsidRPr="00183C93" w:rsidRDefault="00183C93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Arial" w:hAnsi="Montserrat" w:cs="Arial"/>
                <w:b/>
                <w:sz w:val="18"/>
                <w:szCs w:val="18"/>
              </w:rPr>
              <w:t>4.</w:t>
            </w:r>
            <w:r w:rsidR="00834C1E"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Número de informe: </w:t>
            </w:r>
          </w:p>
          <w:p w14:paraId="6A423774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46176F01" w14:textId="628C5526" w:rsidR="00C315CA" w:rsidRPr="00183C93" w:rsidRDefault="00C315CA" w:rsidP="006E17D8">
      <w:pPr>
        <w:jc w:val="both"/>
        <w:rPr>
          <w:rFonts w:ascii="Montserrat" w:hAnsi="Montserrat"/>
          <w:sz w:val="18"/>
          <w:szCs w:val="18"/>
        </w:rPr>
      </w:pPr>
    </w:p>
    <w:p w14:paraId="030CE4BB" w14:textId="74578AB2" w:rsidR="00C315CA" w:rsidRPr="00183C93" w:rsidRDefault="001B37D4" w:rsidP="006E17D8">
      <w:pPr>
        <w:jc w:val="both"/>
        <w:rPr>
          <w:rFonts w:ascii="Montserrat" w:eastAsia="Arial" w:hAnsi="Montserrat" w:cs="Arial"/>
          <w:b/>
          <w:sz w:val="18"/>
          <w:szCs w:val="18"/>
        </w:rPr>
      </w:pPr>
      <w:r w:rsidRPr="00183C93">
        <w:rPr>
          <w:rFonts w:ascii="Montserrat" w:eastAsia="Arial" w:hAnsi="Montserrat" w:cs="Arial"/>
          <w:b/>
          <w:sz w:val="18"/>
          <w:szCs w:val="18"/>
        </w:rPr>
        <w:t xml:space="preserve">5. </w:t>
      </w:r>
      <w:r w:rsidR="00834C1E" w:rsidRPr="00183C93">
        <w:rPr>
          <w:rFonts w:ascii="Montserrat" w:eastAsia="Arial" w:hAnsi="Montserrat" w:cs="Arial"/>
          <w:b/>
          <w:sz w:val="18"/>
          <w:szCs w:val="18"/>
        </w:rPr>
        <w:t>DATOS DEL GRUPO AUDITOR:</w:t>
      </w:r>
    </w:p>
    <w:tbl>
      <w:tblPr>
        <w:tblStyle w:val="a1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4013D7" w:rsidRPr="00183C93" w14:paraId="1695679C" w14:textId="77777777" w:rsidTr="003C2447">
        <w:trPr>
          <w:trHeight w:val="860"/>
        </w:trPr>
        <w:tc>
          <w:tcPr>
            <w:tcW w:w="10065" w:type="dxa"/>
            <w:tcBorders>
              <w:bottom w:val="single" w:sz="4" w:space="0" w:color="000000"/>
            </w:tcBorders>
          </w:tcPr>
          <w:p w14:paraId="16968706" w14:textId="654499C2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Auditor Líder:</w:t>
            </w:r>
            <w:r w:rsidR="00C315CA"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 </w:t>
            </w:r>
            <w:r w:rsidR="00C315CA" w:rsidRPr="00183C93">
              <w:rPr>
                <w:rFonts w:ascii="Montserrat" w:eastAsia="Arial" w:hAnsi="Montserrat" w:cs="Arial"/>
                <w:sz w:val="18"/>
                <w:szCs w:val="18"/>
              </w:rPr>
              <w:t>Dr. Irving Badillo Mendoza</w:t>
            </w:r>
          </w:p>
          <w:p w14:paraId="6A389BF8" w14:textId="77777777" w:rsidR="00013F68" w:rsidRPr="00183C93" w:rsidRDefault="00013F68" w:rsidP="006E17D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</w:p>
          <w:p w14:paraId="68BEFA9B" w14:textId="77777777" w:rsidR="00630889" w:rsidRPr="00AA4929" w:rsidRDefault="00AE4A04" w:rsidP="00630889">
            <w:pPr>
              <w:rPr>
                <w:rFonts w:ascii="Montserrat SemiBold" w:hAnsi="Montserrat SemiBold"/>
                <w:b/>
                <w:color w:val="595959" w:themeColor="text1" w:themeTint="A6"/>
                <w:sz w:val="22"/>
                <w:szCs w:val="22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Auditor</w:t>
            </w:r>
            <w:r w:rsidR="00C315CA"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 Líder en entrenamiento: </w:t>
            </w:r>
            <w:r w:rsidR="00630889" w:rsidRPr="00630889">
              <w:rPr>
                <w:rFonts w:ascii="Montserrat" w:eastAsia="Arial" w:hAnsi="Montserrat" w:cs="Arial"/>
                <w:sz w:val="18"/>
                <w:szCs w:val="18"/>
              </w:rPr>
              <w:t>Mtro. Juan José Sánchez Miranda</w:t>
            </w:r>
          </w:p>
          <w:p w14:paraId="5AA5680B" w14:textId="16FBBA0B" w:rsidR="00A8109D" w:rsidRPr="00183C93" w:rsidRDefault="00A8109D" w:rsidP="006E17D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</w:p>
        </w:tc>
      </w:tr>
      <w:tr w:rsidR="004013D7" w:rsidRPr="00183C93" w14:paraId="1AFDA8D5" w14:textId="77777777" w:rsidTr="002D214F">
        <w:trPr>
          <w:trHeight w:val="491"/>
        </w:trPr>
        <w:tc>
          <w:tcPr>
            <w:tcW w:w="10065" w:type="dxa"/>
            <w:tcBorders>
              <w:bottom w:val="single" w:sz="4" w:space="0" w:color="000000"/>
            </w:tcBorders>
          </w:tcPr>
          <w:p w14:paraId="325C538A" w14:textId="6B541B24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Auditor</w:t>
            </w:r>
            <w:r w:rsidR="008C6334"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 interno</w:t>
            </w: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:</w:t>
            </w:r>
            <w:r w:rsidR="000D19E0"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 </w:t>
            </w:r>
            <w:r w:rsidR="000D19E0"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>(nombre y escuela de procedencia)</w:t>
            </w:r>
          </w:p>
        </w:tc>
      </w:tr>
      <w:tr w:rsidR="004013D7" w:rsidRPr="00183C93" w14:paraId="629D7DD6" w14:textId="77777777" w:rsidTr="003C2447">
        <w:trPr>
          <w:trHeight w:val="260"/>
        </w:trPr>
        <w:tc>
          <w:tcPr>
            <w:tcW w:w="10065" w:type="dxa"/>
          </w:tcPr>
          <w:p w14:paraId="1042A2BD" w14:textId="687B79DC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Auditor </w:t>
            </w:r>
            <w:r w:rsidR="008C6334"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interno </w:t>
            </w: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en entrenamiento:</w:t>
            </w:r>
            <w:r w:rsidR="000D19E0"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 </w:t>
            </w:r>
            <w:r w:rsidR="000D19E0"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>(nombre y escuela de procedencia)</w:t>
            </w:r>
          </w:p>
          <w:p w14:paraId="6769D857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4EF15ABA" w14:textId="77777777" w:rsidR="004013D7" w:rsidRPr="00183C93" w:rsidRDefault="004013D7" w:rsidP="006E17D8">
      <w:pPr>
        <w:jc w:val="both"/>
        <w:rPr>
          <w:rFonts w:ascii="Montserrat" w:hAnsi="Montserrat"/>
          <w:sz w:val="18"/>
          <w:szCs w:val="18"/>
        </w:rPr>
      </w:pPr>
      <w:bookmarkStart w:id="0" w:name="_gjdgxs" w:colFirst="0" w:colLast="0"/>
      <w:bookmarkEnd w:id="0"/>
    </w:p>
    <w:p w14:paraId="1C325F33" w14:textId="2BACA31D" w:rsidR="004013D7" w:rsidRPr="00183C93" w:rsidRDefault="001B37D4" w:rsidP="006E17D8">
      <w:pPr>
        <w:ind w:firstLine="709"/>
        <w:jc w:val="both"/>
        <w:rPr>
          <w:rFonts w:ascii="Montserrat" w:hAnsi="Montserrat"/>
          <w:sz w:val="18"/>
          <w:szCs w:val="18"/>
        </w:rPr>
      </w:pPr>
      <w:r w:rsidRPr="00183C93">
        <w:rPr>
          <w:rFonts w:ascii="Montserrat" w:eastAsia="Arial" w:hAnsi="Montserrat" w:cs="Arial"/>
          <w:b/>
          <w:sz w:val="18"/>
          <w:szCs w:val="18"/>
        </w:rPr>
        <w:t xml:space="preserve">6. </w:t>
      </w:r>
      <w:r w:rsidR="00834C1E" w:rsidRPr="00183C93">
        <w:rPr>
          <w:rFonts w:ascii="Montserrat" w:eastAsia="Arial" w:hAnsi="Montserrat" w:cs="Arial"/>
          <w:b/>
          <w:sz w:val="18"/>
          <w:szCs w:val="18"/>
        </w:rPr>
        <w:t>OBJETIVO DE LA AUDITORÍA:</w:t>
      </w:r>
    </w:p>
    <w:tbl>
      <w:tblPr>
        <w:tblStyle w:val="a2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4013D7" w:rsidRPr="00183C93" w14:paraId="2C38FB24" w14:textId="77777777" w:rsidTr="003C2447">
        <w:trPr>
          <w:trHeight w:val="600"/>
        </w:trPr>
        <w:tc>
          <w:tcPr>
            <w:tcW w:w="10065" w:type="dxa"/>
          </w:tcPr>
          <w:p w14:paraId="537AE1E5" w14:textId="3D5908B1" w:rsidR="004013D7" w:rsidRPr="00183C93" w:rsidRDefault="002D214F" w:rsidP="006E17D8">
            <w:pPr>
              <w:pStyle w:val="Encabezado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  <w:r w:rsidRPr="00183C93">
              <w:rPr>
                <w:rStyle w:val="Ninguno"/>
                <w:rFonts w:ascii="Montserrat" w:hAnsi="Montserrat" w:cs="Arial"/>
                <w:b/>
                <w:bCs/>
                <w:sz w:val="18"/>
                <w:szCs w:val="18"/>
                <w:lang w:val="es-ES_tradnl"/>
              </w:rPr>
              <w:t xml:space="preserve">Objetivo: </w:t>
            </w:r>
            <w:r w:rsidR="00C315CA" w:rsidRPr="00183C93">
              <w:rPr>
                <w:rFonts w:ascii="Montserrat" w:eastAsia="Open Sans" w:hAnsi="Montserrat" w:cs="Arial"/>
                <w:bCs/>
                <w:color w:val="000000"/>
                <w:sz w:val="18"/>
                <w:szCs w:val="18"/>
                <w:lang w:val="es-MX" w:eastAsia="es-MX"/>
              </w:rPr>
              <w:t>Verificar la eficacia de la implementación del SGC en la SEN y en las 36 ENPEM, bajo la Norma NMX-CC-9001-IMNC-2015/ISO 9001:2015, en torno a los objetivos específicos en los procesos y procedimientos del Sistema de Gestión de la Calidad.</w:t>
            </w:r>
          </w:p>
        </w:tc>
      </w:tr>
    </w:tbl>
    <w:p w14:paraId="21074B9A" w14:textId="77777777" w:rsidR="004013D7" w:rsidRPr="00183C93" w:rsidRDefault="004013D7" w:rsidP="006E17D8">
      <w:pPr>
        <w:jc w:val="both"/>
        <w:rPr>
          <w:rFonts w:ascii="Montserrat" w:hAnsi="Montserrat"/>
          <w:sz w:val="18"/>
          <w:szCs w:val="18"/>
        </w:rPr>
      </w:pPr>
    </w:p>
    <w:p w14:paraId="2FEC1D47" w14:textId="649CC087" w:rsidR="004013D7" w:rsidRPr="00183C93" w:rsidRDefault="001B37D4" w:rsidP="006E17D8">
      <w:pPr>
        <w:ind w:firstLine="709"/>
        <w:jc w:val="both"/>
        <w:rPr>
          <w:rFonts w:ascii="Montserrat" w:hAnsi="Montserrat"/>
          <w:sz w:val="18"/>
          <w:szCs w:val="18"/>
        </w:rPr>
      </w:pPr>
      <w:r w:rsidRPr="00183C93">
        <w:rPr>
          <w:rFonts w:ascii="Montserrat" w:eastAsia="Arial" w:hAnsi="Montserrat" w:cs="Arial"/>
          <w:b/>
          <w:sz w:val="18"/>
          <w:szCs w:val="18"/>
        </w:rPr>
        <w:t xml:space="preserve">7. </w:t>
      </w:r>
      <w:r w:rsidR="00834C1E" w:rsidRPr="00183C93">
        <w:rPr>
          <w:rFonts w:ascii="Montserrat" w:eastAsia="Arial" w:hAnsi="Montserrat" w:cs="Arial"/>
          <w:b/>
          <w:sz w:val="18"/>
          <w:szCs w:val="18"/>
        </w:rPr>
        <w:t>ALCANCE DE LA AUDITORÍA:</w:t>
      </w:r>
    </w:p>
    <w:tbl>
      <w:tblPr>
        <w:tblStyle w:val="a3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2D214F" w:rsidRPr="00183C93" w14:paraId="73BD498D" w14:textId="77777777" w:rsidTr="003C2447">
        <w:trPr>
          <w:trHeight w:val="540"/>
        </w:trPr>
        <w:tc>
          <w:tcPr>
            <w:tcW w:w="10065" w:type="dxa"/>
          </w:tcPr>
          <w:p w14:paraId="7FA0C997" w14:textId="77777777" w:rsidR="002D214F" w:rsidRPr="00183C93" w:rsidRDefault="002D214F" w:rsidP="006E17D8">
            <w:pPr>
              <w:pStyle w:val="NormalWeb"/>
              <w:spacing w:before="0" w:beforeAutospacing="0" w:after="0" w:afterAutospacing="0" w:line="240" w:lineRule="atLeast"/>
              <w:jc w:val="both"/>
              <w:rPr>
                <w:rFonts w:ascii="Montserrat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hAnsi="Montserrat" w:cs="Arial"/>
                <w:b/>
                <w:sz w:val="18"/>
                <w:szCs w:val="18"/>
              </w:rPr>
              <w:t xml:space="preserve">Alcance.  </w:t>
            </w:r>
          </w:p>
          <w:p w14:paraId="7F5B7C52" w14:textId="4CFF177C" w:rsidR="002D214F" w:rsidRPr="00183C93" w:rsidRDefault="00D16DAC" w:rsidP="006E17D8">
            <w:pPr>
              <w:ind w:left="31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183C93">
              <w:rPr>
                <w:rFonts w:ascii="Montserrat" w:hAnsi="Montserrat" w:cs="Arial"/>
                <w:bCs/>
                <w:sz w:val="18"/>
                <w:szCs w:val="18"/>
              </w:rPr>
              <w:t xml:space="preserve">Del 13 de enero al </w:t>
            </w:r>
            <w:r w:rsidR="00630889">
              <w:rPr>
                <w:rFonts w:ascii="Montserrat" w:hAnsi="Montserrat" w:cs="Arial"/>
                <w:bCs/>
                <w:sz w:val="18"/>
                <w:szCs w:val="18"/>
              </w:rPr>
              <w:t xml:space="preserve">21 de octubre de 2025. </w:t>
            </w:r>
            <w:r w:rsidRPr="00183C93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3FBB987D" w14:textId="77777777" w:rsidR="004013D7" w:rsidRPr="00183C93" w:rsidRDefault="004013D7" w:rsidP="006E17D8">
      <w:pPr>
        <w:ind w:left="708" w:hanging="284"/>
        <w:jc w:val="both"/>
        <w:rPr>
          <w:rFonts w:ascii="Montserrat" w:hAnsi="Montserrat"/>
          <w:sz w:val="18"/>
          <w:szCs w:val="18"/>
        </w:rPr>
      </w:pPr>
    </w:p>
    <w:p w14:paraId="1AD5CD67" w14:textId="65D62BC2" w:rsidR="004013D7" w:rsidRPr="00183C93" w:rsidRDefault="001B37D4" w:rsidP="006E17D8">
      <w:pPr>
        <w:ind w:firstLine="709"/>
        <w:jc w:val="both"/>
        <w:rPr>
          <w:rFonts w:ascii="Montserrat" w:hAnsi="Montserrat"/>
          <w:sz w:val="18"/>
          <w:szCs w:val="18"/>
        </w:rPr>
      </w:pPr>
      <w:r w:rsidRPr="00183C93">
        <w:rPr>
          <w:rFonts w:ascii="Montserrat" w:eastAsia="Arial" w:hAnsi="Montserrat" w:cs="Arial"/>
          <w:b/>
          <w:sz w:val="18"/>
          <w:szCs w:val="18"/>
        </w:rPr>
        <w:t xml:space="preserve">8. </w:t>
      </w:r>
      <w:r w:rsidR="00834C1E" w:rsidRPr="00183C93">
        <w:rPr>
          <w:rFonts w:ascii="Montserrat" w:eastAsia="Arial" w:hAnsi="Montserrat" w:cs="Arial"/>
          <w:b/>
          <w:sz w:val="18"/>
          <w:szCs w:val="18"/>
        </w:rPr>
        <w:t>PERSONAS CONTACTADAS:</w:t>
      </w:r>
    </w:p>
    <w:tbl>
      <w:tblPr>
        <w:tblStyle w:val="a4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5"/>
        <w:gridCol w:w="3374"/>
        <w:gridCol w:w="2438"/>
      </w:tblGrid>
      <w:tr w:rsidR="00D75B42" w:rsidRPr="00183C93" w14:paraId="0A583ED0" w14:textId="77777777" w:rsidTr="00D75B42">
        <w:trPr>
          <w:trHeight w:val="451"/>
        </w:trPr>
        <w:tc>
          <w:tcPr>
            <w:tcW w:w="568" w:type="dxa"/>
            <w:shd w:val="clear" w:color="auto" w:fill="F4B083" w:themeFill="accent2" w:themeFillTint="99"/>
            <w:vAlign w:val="center"/>
          </w:tcPr>
          <w:p w14:paraId="1735A1AA" w14:textId="0D6385E0" w:rsidR="004013D7" w:rsidRPr="00183C93" w:rsidRDefault="00834C1E" w:rsidP="001E34CC">
            <w:pPr>
              <w:jc w:val="center"/>
              <w:rPr>
                <w:rFonts w:ascii="Montserrat" w:hAnsi="Montserrat"/>
                <w:color w:val="auto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color w:val="auto"/>
                <w:sz w:val="18"/>
                <w:szCs w:val="18"/>
              </w:rPr>
              <w:t>N.P</w:t>
            </w:r>
          </w:p>
        </w:tc>
        <w:tc>
          <w:tcPr>
            <w:tcW w:w="3685" w:type="dxa"/>
            <w:shd w:val="clear" w:color="auto" w:fill="F4B083" w:themeFill="accent2" w:themeFillTint="99"/>
            <w:vAlign w:val="center"/>
          </w:tcPr>
          <w:p w14:paraId="7F87C7E7" w14:textId="77777777" w:rsidR="004013D7" w:rsidRPr="00183C93" w:rsidRDefault="00834C1E" w:rsidP="001E34CC">
            <w:pPr>
              <w:jc w:val="center"/>
              <w:rPr>
                <w:rFonts w:ascii="Montserrat" w:hAnsi="Montserrat"/>
                <w:color w:val="auto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color w:val="auto"/>
                <w:sz w:val="18"/>
                <w:szCs w:val="18"/>
              </w:rPr>
              <w:t>FUNCIÓN</w:t>
            </w:r>
          </w:p>
        </w:tc>
        <w:tc>
          <w:tcPr>
            <w:tcW w:w="3374" w:type="dxa"/>
            <w:shd w:val="clear" w:color="auto" w:fill="F4B083" w:themeFill="accent2" w:themeFillTint="99"/>
            <w:vAlign w:val="center"/>
          </w:tcPr>
          <w:p w14:paraId="170CDE42" w14:textId="77777777" w:rsidR="004013D7" w:rsidRPr="00183C93" w:rsidRDefault="00834C1E" w:rsidP="001E34CC">
            <w:pPr>
              <w:jc w:val="center"/>
              <w:rPr>
                <w:rFonts w:ascii="Montserrat" w:hAnsi="Montserrat"/>
                <w:color w:val="auto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color w:val="auto"/>
                <w:sz w:val="18"/>
                <w:szCs w:val="18"/>
              </w:rPr>
              <w:t>NOMBRE</w:t>
            </w:r>
          </w:p>
        </w:tc>
        <w:tc>
          <w:tcPr>
            <w:tcW w:w="2438" w:type="dxa"/>
            <w:shd w:val="clear" w:color="auto" w:fill="F4B083" w:themeFill="accent2" w:themeFillTint="99"/>
            <w:vAlign w:val="center"/>
          </w:tcPr>
          <w:p w14:paraId="63B74ED5" w14:textId="77777777" w:rsidR="004013D7" w:rsidRPr="00183C93" w:rsidRDefault="00834C1E" w:rsidP="001E34CC">
            <w:pPr>
              <w:jc w:val="center"/>
              <w:rPr>
                <w:rFonts w:ascii="Montserrat" w:hAnsi="Montserrat"/>
                <w:color w:val="auto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color w:val="auto"/>
                <w:sz w:val="18"/>
                <w:szCs w:val="18"/>
              </w:rPr>
              <w:t>FIRMA</w:t>
            </w:r>
          </w:p>
        </w:tc>
      </w:tr>
      <w:tr w:rsidR="004013D7" w:rsidRPr="00183C93" w14:paraId="6823BA14" w14:textId="77777777" w:rsidTr="00873364">
        <w:trPr>
          <w:trHeight w:val="274"/>
        </w:trPr>
        <w:tc>
          <w:tcPr>
            <w:tcW w:w="568" w:type="dxa"/>
            <w:vAlign w:val="center"/>
          </w:tcPr>
          <w:p w14:paraId="766E6795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1</w:t>
            </w:r>
          </w:p>
        </w:tc>
        <w:tc>
          <w:tcPr>
            <w:tcW w:w="3685" w:type="dxa"/>
            <w:vAlign w:val="center"/>
          </w:tcPr>
          <w:p w14:paraId="0488BDE9" w14:textId="7369CB86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Director</w:t>
            </w:r>
            <w:r w:rsidR="00465D3D" w:rsidRPr="00183C93">
              <w:rPr>
                <w:rFonts w:ascii="Montserrat" w:eastAsia="Arial" w:hAnsi="Montserrat" w:cs="Arial"/>
                <w:sz w:val="18"/>
                <w:szCs w:val="18"/>
              </w:rPr>
              <w:t>(a)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 xml:space="preserve"> </w:t>
            </w:r>
            <w:r w:rsidR="0019626A" w:rsidRPr="00183C93">
              <w:rPr>
                <w:rFonts w:ascii="Montserrat" w:eastAsia="Arial" w:hAnsi="Montserrat" w:cs="Arial"/>
                <w:sz w:val="18"/>
                <w:szCs w:val="18"/>
              </w:rPr>
              <w:t>de la Escuela Normal</w:t>
            </w:r>
          </w:p>
          <w:p w14:paraId="0CEA5403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Presidente del comité</w:t>
            </w:r>
          </w:p>
        </w:tc>
        <w:tc>
          <w:tcPr>
            <w:tcW w:w="3374" w:type="dxa"/>
            <w:vAlign w:val="center"/>
          </w:tcPr>
          <w:p w14:paraId="14A5ABB1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32B86C69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013D7" w:rsidRPr="00183C93" w14:paraId="12950C26" w14:textId="77777777" w:rsidTr="00873364">
        <w:tc>
          <w:tcPr>
            <w:tcW w:w="568" w:type="dxa"/>
            <w:vAlign w:val="center"/>
          </w:tcPr>
          <w:p w14:paraId="3DA68B79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2</w:t>
            </w:r>
          </w:p>
        </w:tc>
        <w:tc>
          <w:tcPr>
            <w:tcW w:w="3685" w:type="dxa"/>
            <w:vAlign w:val="center"/>
          </w:tcPr>
          <w:p w14:paraId="760E7511" w14:textId="77777777" w:rsidR="00AE4A04" w:rsidRPr="00183C93" w:rsidRDefault="00030EE7" w:rsidP="006E17D8">
            <w:pPr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Coordinador</w:t>
            </w:r>
            <w:r w:rsidR="00465D3D" w:rsidRPr="00183C93">
              <w:rPr>
                <w:rFonts w:ascii="Montserrat" w:eastAsia="Arial" w:hAnsi="Montserrat" w:cs="Arial"/>
                <w:sz w:val="18"/>
                <w:szCs w:val="18"/>
              </w:rPr>
              <w:t>(a)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 xml:space="preserve"> del Sistema de Gestión de Calidad</w:t>
            </w:r>
            <w:r w:rsidR="00834C1E" w:rsidRPr="00183C93">
              <w:rPr>
                <w:rFonts w:ascii="Montserrat" w:eastAsia="Arial" w:hAnsi="Montserrat" w:cs="Arial"/>
                <w:sz w:val="18"/>
                <w:szCs w:val="18"/>
              </w:rPr>
              <w:t xml:space="preserve"> </w:t>
            </w:r>
          </w:p>
          <w:p w14:paraId="3941849D" w14:textId="41019DC5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Secretario Técnico del Comité</w:t>
            </w:r>
          </w:p>
        </w:tc>
        <w:tc>
          <w:tcPr>
            <w:tcW w:w="3374" w:type="dxa"/>
            <w:vAlign w:val="center"/>
          </w:tcPr>
          <w:p w14:paraId="218944D7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2A22C2B9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013D7" w:rsidRPr="00183C93" w14:paraId="2C8A5CC5" w14:textId="77777777" w:rsidTr="00873364">
        <w:tc>
          <w:tcPr>
            <w:tcW w:w="568" w:type="dxa"/>
            <w:vAlign w:val="center"/>
          </w:tcPr>
          <w:p w14:paraId="7AFFD894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3</w:t>
            </w:r>
          </w:p>
        </w:tc>
        <w:tc>
          <w:tcPr>
            <w:tcW w:w="3685" w:type="dxa"/>
            <w:vAlign w:val="center"/>
          </w:tcPr>
          <w:p w14:paraId="4424B09C" w14:textId="26A49B39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Implementador</w:t>
            </w:r>
            <w:r w:rsidR="00465D3D" w:rsidRPr="00183C93">
              <w:rPr>
                <w:rFonts w:ascii="Montserrat" w:eastAsia="Arial" w:hAnsi="Montserrat" w:cs="Arial"/>
                <w:sz w:val="18"/>
                <w:szCs w:val="18"/>
              </w:rPr>
              <w:t>(a)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 xml:space="preserve"> </w:t>
            </w:r>
          </w:p>
          <w:p w14:paraId="4E981A7A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Secretario Técnico Auxiliar del Comité</w:t>
            </w:r>
          </w:p>
        </w:tc>
        <w:tc>
          <w:tcPr>
            <w:tcW w:w="3374" w:type="dxa"/>
            <w:vAlign w:val="center"/>
          </w:tcPr>
          <w:p w14:paraId="3C3C90F0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7A912020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013D7" w:rsidRPr="00183C93" w14:paraId="13C0B5E5" w14:textId="77777777" w:rsidTr="00873364">
        <w:trPr>
          <w:trHeight w:val="397"/>
        </w:trPr>
        <w:tc>
          <w:tcPr>
            <w:tcW w:w="568" w:type="dxa"/>
            <w:vAlign w:val="center"/>
          </w:tcPr>
          <w:p w14:paraId="5315AFD5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4</w:t>
            </w:r>
          </w:p>
        </w:tc>
        <w:tc>
          <w:tcPr>
            <w:tcW w:w="3685" w:type="dxa"/>
            <w:vAlign w:val="center"/>
          </w:tcPr>
          <w:p w14:paraId="0207560D" w14:textId="38C58D23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Auditor</w:t>
            </w:r>
            <w:r w:rsidR="00465D3D" w:rsidRPr="00183C93">
              <w:rPr>
                <w:rFonts w:ascii="Montserrat" w:eastAsia="Arial" w:hAnsi="Montserrat" w:cs="Arial"/>
                <w:sz w:val="18"/>
                <w:szCs w:val="18"/>
              </w:rPr>
              <w:t>(a)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 xml:space="preserve"> Interno</w:t>
            </w:r>
            <w:r w:rsidR="00465D3D" w:rsidRPr="00183C93">
              <w:rPr>
                <w:rFonts w:ascii="Montserrat" w:eastAsia="Arial" w:hAnsi="Montserrat" w:cs="Arial"/>
                <w:sz w:val="18"/>
                <w:szCs w:val="18"/>
              </w:rPr>
              <w:t>(a)</w:t>
            </w:r>
          </w:p>
        </w:tc>
        <w:tc>
          <w:tcPr>
            <w:tcW w:w="3374" w:type="dxa"/>
            <w:vAlign w:val="center"/>
          </w:tcPr>
          <w:p w14:paraId="6E7CD1C3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45882A04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013D7" w:rsidRPr="00183C93" w14:paraId="3312F6B1" w14:textId="77777777" w:rsidTr="00873364">
        <w:tc>
          <w:tcPr>
            <w:tcW w:w="568" w:type="dxa"/>
            <w:vAlign w:val="center"/>
          </w:tcPr>
          <w:p w14:paraId="630ECEE2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5</w:t>
            </w:r>
          </w:p>
        </w:tc>
        <w:tc>
          <w:tcPr>
            <w:tcW w:w="3685" w:type="dxa"/>
            <w:vAlign w:val="center"/>
          </w:tcPr>
          <w:p w14:paraId="4A2392E3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Titular de la Unidad de Planeación, Seguimiento y Evaluación</w:t>
            </w:r>
          </w:p>
        </w:tc>
        <w:tc>
          <w:tcPr>
            <w:tcW w:w="3374" w:type="dxa"/>
            <w:vAlign w:val="center"/>
          </w:tcPr>
          <w:p w14:paraId="51C6DFB0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558038E1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013D7" w:rsidRPr="00183C93" w14:paraId="5DE97F84" w14:textId="77777777" w:rsidTr="00873364">
        <w:trPr>
          <w:trHeight w:val="397"/>
        </w:trPr>
        <w:tc>
          <w:tcPr>
            <w:tcW w:w="568" w:type="dxa"/>
            <w:vAlign w:val="center"/>
          </w:tcPr>
          <w:p w14:paraId="798EADCD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6</w:t>
            </w:r>
          </w:p>
        </w:tc>
        <w:tc>
          <w:tcPr>
            <w:tcW w:w="3685" w:type="dxa"/>
            <w:vAlign w:val="center"/>
          </w:tcPr>
          <w:p w14:paraId="71AE98F1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Titular de la Subdirección Académica</w:t>
            </w:r>
          </w:p>
        </w:tc>
        <w:tc>
          <w:tcPr>
            <w:tcW w:w="3374" w:type="dxa"/>
            <w:vAlign w:val="center"/>
          </w:tcPr>
          <w:p w14:paraId="522E3EF9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5332C62D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013D7" w:rsidRPr="00183C93" w14:paraId="062B2CC6" w14:textId="77777777" w:rsidTr="00873364">
        <w:tc>
          <w:tcPr>
            <w:tcW w:w="568" w:type="dxa"/>
            <w:vAlign w:val="center"/>
          </w:tcPr>
          <w:p w14:paraId="61CDDC9E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7</w:t>
            </w:r>
          </w:p>
        </w:tc>
        <w:tc>
          <w:tcPr>
            <w:tcW w:w="3685" w:type="dxa"/>
            <w:vAlign w:val="center"/>
          </w:tcPr>
          <w:p w14:paraId="3195884B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Titular del Departamento de Formación Inicial</w:t>
            </w:r>
          </w:p>
        </w:tc>
        <w:tc>
          <w:tcPr>
            <w:tcW w:w="3374" w:type="dxa"/>
            <w:vAlign w:val="center"/>
          </w:tcPr>
          <w:p w14:paraId="509A787E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510D4C0B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E4A04" w:rsidRPr="00183C93" w14:paraId="2A726EB0" w14:textId="77777777" w:rsidTr="00873364">
        <w:tc>
          <w:tcPr>
            <w:tcW w:w="568" w:type="dxa"/>
            <w:vAlign w:val="center"/>
          </w:tcPr>
          <w:p w14:paraId="6ADD78AD" w14:textId="030D18C7" w:rsidR="00AE4A04" w:rsidRPr="00183C93" w:rsidRDefault="00AE4A04" w:rsidP="006E17D8">
            <w:pPr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8</w:t>
            </w:r>
          </w:p>
        </w:tc>
        <w:tc>
          <w:tcPr>
            <w:tcW w:w="3685" w:type="dxa"/>
            <w:vAlign w:val="center"/>
          </w:tcPr>
          <w:p w14:paraId="5106CB55" w14:textId="77777777" w:rsidR="00AE4A04" w:rsidRPr="00183C93" w:rsidRDefault="00AE4A04" w:rsidP="006E17D8">
            <w:pPr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Responsable del Monitoreo, Seguimiento y Evaluación a la</w:t>
            </w:r>
            <w:r w:rsidR="00727E46" w:rsidRPr="00183C93">
              <w:rPr>
                <w:rFonts w:ascii="Montserrat" w:eastAsia="Arial" w:hAnsi="Montserrat" w:cs="Arial"/>
                <w:sz w:val="18"/>
                <w:szCs w:val="18"/>
              </w:rPr>
              <w:t xml:space="preserve"> Aplicación de la Planificación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 xml:space="preserve"> Docente </w:t>
            </w:r>
          </w:p>
          <w:p w14:paraId="4D6B7760" w14:textId="2BC0DBC6" w:rsidR="006E17D8" w:rsidRPr="00183C93" w:rsidRDefault="006E17D8" w:rsidP="006E17D8">
            <w:pPr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</w:p>
        </w:tc>
        <w:tc>
          <w:tcPr>
            <w:tcW w:w="3374" w:type="dxa"/>
            <w:vAlign w:val="center"/>
          </w:tcPr>
          <w:p w14:paraId="2ECF7D1C" w14:textId="77777777" w:rsidR="00AE4A04" w:rsidRPr="00183C93" w:rsidRDefault="00AE4A04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68FF6FD7" w14:textId="77777777" w:rsidR="00AE4A04" w:rsidRPr="00183C93" w:rsidRDefault="00AE4A04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E4A04" w:rsidRPr="00183C93" w14:paraId="40F393CB" w14:textId="77777777" w:rsidTr="00873364">
        <w:tc>
          <w:tcPr>
            <w:tcW w:w="568" w:type="dxa"/>
            <w:vAlign w:val="center"/>
          </w:tcPr>
          <w:p w14:paraId="78F17208" w14:textId="5B79B0DB" w:rsidR="00AE4A04" w:rsidRPr="00183C93" w:rsidRDefault="00AE4A04" w:rsidP="006E17D8">
            <w:pPr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9</w:t>
            </w:r>
          </w:p>
        </w:tc>
        <w:tc>
          <w:tcPr>
            <w:tcW w:w="3685" w:type="dxa"/>
            <w:vAlign w:val="center"/>
          </w:tcPr>
          <w:p w14:paraId="61B09BE8" w14:textId="60CA492C" w:rsidR="00AE4A04" w:rsidRPr="00183C93" w:rsidRDefault="00AE4A04" w:rsidP="006E17D8">
            <w:pPr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 xml:space="preserve">Titular del Departamento de 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lastRenderedPageBreak/>
              <w:t>Desarrollo Docente</w:t>
            </w:r>
          </w:p>
        </w:tc>
        <w:tc>
          <w:tcPr>
            <w:tcW w:w="3374" w:type="dxa"/>
            <w:vAlign w:val="center"/>
          </w:tcPr>
          <w:p w14:paraId="4F5A0EFD" w14:textId="77777777" w:rsidR="00AE4A04" w:rsidRPr="00183C93" w:rsidRDefault="00AE4A04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4CFDD57A" w14:textId="77777777" w:rsidR="00AE4A04" w:rsidRPr="00183C93" w:rsidRDefault="00AE4A04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013D7" w:rsidRPr="00183C93" w14:paraId="48AF3EC7" w14:textId="77777777" w:rsidTr="00873364">
        <w:tc>
          <w:tcPr>
            <w:tcW w:w="568" w:type="dxa"/>
            <w:vAlign w:val="center"/>
          </w:tcPr>
          <w:p w14:paraId="7326430C" w14:textId="7EEA17AB" w:rsidR="004013D7" w:rsidRPr="00183C93" w:rsidRDefault="00AE4A04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10</w:t>
            </w:r>
          </w:p>
        </w:tc>
        <w:tc>
          <w:tcPr>
            <w:tcW w:w="3685" w:type="dxa"/>
            <w:vAlign w:val="center"/>
          </w:tcPr>
          <w:p w14:paraId="1DE72896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Titular del Departamento de Promoción y Divulgación Cultural</w:t>
            </w:r>
          </w:p>
        </w:tc>
        <w:tc>
          <w:tcPr>
            <w:tcW w:w="3374" w:type="dxa"/>
            <w:vAlign w:val="center"/>
          </w:tcPr>
          <w:p w14:paraId="480CB478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2A743F5B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013D7" w:rsidRPr="00183C93" w14:paraId="05E9204B" w14:textId="77777777" w:rsidTr="00873364">
        <w:tc>
          <w:tcPr>
            <w:tcW w:w="568" w:type="dxa"/>
            <w:vAlign w:val="center"/>
          </w:tcPr>
          <w:p w14:paraId="06084564" w14:textId="54D69A6A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1</w:t>
            </w:r>
            <w:r w:rsidR="00AE4A04" w:rsidRPr="00183C93">
              <w:rPr>
                <w:rFonts w:ascii="Montserrat" w:eastAsia="Arial" w:hAnsi="Montserrat" w:cs="Arial"/>
                <w:sz w:val="18"/>
                <w:szCs w:val="18"/>
              </w:rPr>
              <w:t>1</w:t>
            </w:r>
          </w:p>
        </w:tc>
        <w:tc>
          <w:tcPr>
            <w:tcW w:w="3685" w:type="dxa"/>
            <w:vAlign w:val="center"/>
          </w:tcPr>
          <w:p w14:paraId="065AD2CA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Titular del Departamento de Investigación e Innovación Educativa</w:t>
            </w:r>
          </w:p>
        </w:tc>
        <w:tc>
          <w:tcPr>
            <w:tcW w:w="3374" w:type="dxa"/>
            <w:vAlign w:val="center"/>
          </w:tcPr>
          <w:p w14:paraId="65555178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15234A61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013D7" w:rsidRPr="00183C93" w14:paraId="50814575" w14:textId="77777777" w:rsidTr="00873364">
        <w:trPr>
          <w:trHeight w:val="304"/>
        </w:trPr>
        <w:tc>
          <w:tcPr>
            <w:tcW w:w="568" w:type="dxa"/>
            <w:vAlign w:val="center"/>
          </w:tcPr>
          <w:p w14:paraId="5B88816F" w14:textId="2BC2D113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1</w:t>
            </w:r>
            <w:r w:rsidR="00AE4A04" w:rsidRPr="00183C93">
              <w:rPr>
                <w:rFonts w:ascii="Montserrat" w:eastAsia="Arial" w:hAnsi="Montserrat" w:cs="Arial"/>
                <w:sz w:val="18"/>
                <w:szCs w:val="18"/>
              </w:rPr>
              <w:t>2</w:t>
            </w:r>
          </w:p>
        </w:tc>
        <w:tc>
          <w:tcPr>
            <w:tcW w:w="3685" w:type="dxa"/>
            <w:vAlign w:val="center"/>
          </w:tcPr>
          <w:p w14:paraId="1EDA7544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Titular de la Subdirección Administrativa</w:t>
            </w:r>
          </w:p>
        </w:tc>
        <w:tc>
          <w:tcPr>
            <w:tcW w:w="3374" w:type="dxa"/>
            <w:vAlign w:val="center"/>
          </w:tcPr>
          <w:p w14:paraId="3DD1616F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2493ADDA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013D7" w:rsidRPr="00183C93" w14:paraId="5646E606" w14:textId="77777777" w:rsidTr="00873364">
        <w:tc>
          <w:tcPr>
            <w:tcW w:w="568" w:type="dxa"/>
            <w:vAlign w:val="center"/>
          </w:tcPr>
          <w:p w14:paraId="0A527B5D" w14:textId="5F367F9D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1</w:t>
            </w:r>
            <w:r w:rsidR="00AE4A04" w:rsidRPr="00183C93">
              <w:rPr>
                <w:rFonts w:ascii="Montserrat" w:eastAsia="Arial" w:hAnsi="Montserrat" w:cs="Arial"/>
                <w:sz w:val="18"/>
                <w:szCs w:val="18"/>
              </w:rPr>
              <w:t>3</w:t>
            </w:r>
          </w:p>
        </w:tc>
        <w:tc>
          <w:tcPr>
            <w:tcW w:w="3685" w:type="dxa"/>
            <w:vAlign w:val="center"/>
          </w:tcPr>
          <w:p w14:paraId="19535ACE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Titular del Departamento de Control Escolar</w:t>
            </w:r>
          </w:p>
        </w:tc>
        <w:tc>
          <w:tcPr>
            <w:tcW w:w="3374" w:type="dxa"/>
            <w:vAlign w:val="center"/>
          </w:tcPr>
          <w:p w14:paraId="2DCF5745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0653C205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013D7" w:rsidRPr="00183C93" w14:paraId="38835D84" w14:textId="77777777" w:rsidTr="00873364">
        <w:tc>
          <w:tcPr>
            <w:tcW w:w="568" w:type="dxa"/>
            <w:vAlign w:val="center"/>
          </w:tcPr>
          <w:p w14:paraId="78F35476" w14:textId="1ECCDC0C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1</w:t>
            </w:r>
            <w:r w:rsidR="00AE4A04" w:rsidRPr="00183C93">
              <w:rPr>
                <w:rFonts w:ascii="Montserrat" w:eastAsia="Arial" w:hAnsi="Montserrat" w:cs="Arial"/>
                <w:sz w:val="18"/>
                <w:szCs w:val="18"/>
              </w:rPr>
              <w:t>4</w:t>
            </w:r>
          </w:p>
        </w:tc>
        <w:tc>
          <w:tcPr>
            <w:tcW w:w="3685" w:type="dxa"/>
            <w:vAlign w:val="center"/>
          </w:tcPr>
          <w:p w14:paraId="29FC1C5E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Titular del Departamento de Recursos Humanos</w:t>
            </w:r>
          </w:p>
        </w:tc>
        <w:tc>
          <w:tcPr>
            <w:tcW w:w="3374" w:type="dxa"/>
            <w:vAlign w:val="center"/>
          </w:tcPr>
          <w:p w14:paraId="47D91266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6DA39B22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013D7" w:rsidRPr="00183C93" w14:paraId="40ACED5F" w14:textId="77777777" w:rsidTr="00873364">
        <w:tc>
          <w:tcPr>
            <w:tcW w:w="568" w:type="dxa"/>
            <w:vAlign w:val="center"/>
          </w:tcPr>
          <w:p w14:paraId="22A755AA" w14:textId="27F17E05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1</w:t>
            </w:r>
            <w:r w:rsidR="00AE4A04" w:rsidRPr="00183C93">
              <w:rPr>
                <w:rFonts w:ascii="Montserrat" w:eastAsia="Arial" w:hAnsi="Montserrat" w:cs="Arial"/>
                <w:sz w:val="18"/>
                <w:szCs w:val="18"/>
              </w:rPr>
              <w:t>5</w:t>
            </w:r>
          </w:p>
        </w:tc>
        <w:tc>
          <w:tcPr>
            <w:tcW w:w="3685" w:type="dxa"/>
            <w:vAlign w:val="center"/>
          </w:tcPr>
          <w:p w14:paraId="088E23E4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Titular del Departamento de Recursos Materiales y Servicios Generales</w:t>
            </w:r>
          </w:p>
        </w:tc>
        <w:tc>
          <w:tcPr>
            <w:tcW w:w="3374" w:type="dxa"/>
            <w:vAlign w:val="center"/>
          </w:tcPr>
          <w:p w14:paraId="5003A018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36219063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013D7" w:rsidRPr="00183C93" w14:paraId="631FC3BB" w14:textId="77777777" w:rsidTr="00873364">
        <w:tc>
          <w:tcPr>
            <w:tcW w:w="568" w:type="dxa"/>
            <w:vAlign w:val="center"/>
          </w:tcPr>
          <w:p w14:paraId="451B3352" w14:textId="189D2DAD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1</w:t>
            </w:r>
            <w:r w:rsidR="00AE4A04" w:rsidRPr="00183C93">
              <w:rPr>
                <w:rFonts w:ascii="Montserrat" w:eastAsia="Arial" w:hAnsi="Montserrat" w:cs="Arial"/>
                <w:sz w:val="18"/>
                <w:szCs w:val="18"/>
              </w:rPr>
              <w:t>6</w:t>
            </w:r>
          </w:p>
        </w:tc>
        <w:tc>
          <w:tcPr>
            <w:tcW w:w="3685" w:type="dxa"/>
            <w:vAlign w:val="center"/>
          </w:tcPr>
          <w:p w14:paraId="3F8CBA83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Titular del Departamento de Recursos Financieros</w:t>
            </w:r>
          </w:p>
        </w:tc>
        <w:tc>
          <w:tcPr>
            <w:tcW w:w="3374" w:type="dxa"/>
            <w:vAlign w:val="center"/>
          </w:tcPr>
          <w:p w14:paraId="14DC18BF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5AAE131A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013D7" w:rsidRPr="00183C93" w14:paraId="136138D2" w14:textId="77777777" w:rsidTr="00873364">
        <w:tc>
          <w:tcPr>
            <w:tcW w:w="568" w:type="dxa"/>
            <w:vAlign w:val="center"/>
          </w:tcPr>
          <w:p w14:paraId="54A4BD5E" w14:textId="277994AF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1</w:t>
            </w:r>
            <w:r w:rsidR="00AE4A04" w:rsidRPr="00183C93">
              <w:rPr>
                <w:rFonts w:ascii="Montserrat" w:eastAsia="Arial" w:hAnsi="Montserrat" w:cs="Arial"/>
                <w:sz w:val="18"/>
                <w:szCs w:val="18"/>
              </w:rPr>
              <w:t>7</w:t>
            </w:r>
          </w:p>
        </w:tc>
        <w:tc>
          <w:tcPr>
            <w:tcW w:w="3685" w:type="dxa"/>
            <w:vAlign w:val="center"/>
          </w:tcPr>
          <w:p w14:paraId="4F019038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Titular de la Unidad de Servicios de Apoyo a la Formación</w:t>
            </w:r>
          </w:p>
        </w:tc>
        <w:tc>
          <w:tcPr>
            <w:tcW w:w="3374" w:type="dxa"/>
            <w:vAlign w:val="center"/>
          </w:tcPr>
          <w:p w14:paraId="0A06A2B7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3B9D0F50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013D7" w:rsidRPr="00183C93" w14:paraId="27A16D32" w14:textId="77777777" w:rsidTr="00873364">
        <w:trPr>
          <w:trHeight w:val="397"/>
        </w:trPr>
        <w:tc>
          <w:tcPr>
            <w:tcW w:w="568" w:type="dxa"/>
            <w:vAlign w:val="center"/>
          </w:tcPr>
          <w:p w14:paraId="13CD9214" w14:textId="6FB7A7C0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1</w:t>
            </w:r>
            <w:r w:rsidR="00AE4A04" w:rsidRPr="00183C93">
              <w:rPr>
                <w:rFonts w:ascii="Montserrat" w:eastAsia="Arial" w:hAnsi="Montserrat" w:cs="Arial"/>
                <w:sz w:val="18"/>
                <w:szCs w:val="18"/>
              </w:rPr>
              <w:t>8</w:t>
            </w:r>
          </w:p>
        </w:tc>
        <w:tc>
          <w:tcPr>
            <w:tcW w:w="3685" w:type="dxa"/>
            <w:vAlign w:val="center"/>
          </w:tcPr>
          <w:p w14:paraId="5069CF2C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Titular del Archivo General</w:t>
            </w:r>
          </w:p>
        </w:tc>
        <w:tc>
          <w:tcPr>
            <w:tcW w:w="3374" w:type="dxa"/>
            <w:vAlign w:val="center"/>
          </w:tcPr>
          <w:p w14:paraId="063DB6E3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089DC529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406DDB44" w14:textId="77777777" w:rsidR="00465D3D" w:rsidRPr="00183C93" w:rsidRDefault="00465D3D" w:rsidP="00183C93">
      <w:pPr>
        <w:jc w:val="both"/>
        <w:rPr>
          <w:rFonts w:ascii="Montserrat" w:hAnsi="Montserrat"/>
          <w:sz w:val="18"/>
          <w:szCs w:val="18"/>
        </w:rPr>
      </w:pPr>
    </w:p>
    <w:p w14:paraId="75219080" w14:textId="57396C11" w:rsidR="00873364" w:rsidRPr="00183C93" w:rsidRDefault="001B37D4" w:rsidP="006E17D8">
      <w:pPr>
        <w:ind w:firstLine="709"/>
        <w:jc w:val="both"/>
        <w:rPr>
          <w:rFonts w:ascii="Montserrat" w:eastAsia="Arial" w:hAnsi="Montserrat" w:cs="Arial"/>
          <w:b/>
          <w:sz w:val="18"/>
          <w:szCs w:val="18"/>
        </w:rPr>
      </w:pPr>
      <w:r w:rsidRPr="00183C93">
        <w:rPr>
          <w:rFonts w:ascii="Montserrat" w:eastAsia="Arial" w:hAnsi="Montserrat" w:cs="Arial"/>
          <w:b/>
          <w:sz w:val="18"/>
          <w:szCs w:val="18"/>
        </w:rPr>
        <w:t xml:space="preserve">9. </w:t>
      </w:r>
      <w:r w:rsidR="00834C1E" w:rsidRPr="00183C93">
        <w:rPr>
          <w:rFonts w:ascii="Montserrat" w:eastAsia="Arial" w:hAnsi="Montserrat" w:cs="Arial"/>
          <w:b/>
          <w:sz w:val="18"/>
          <w:szCs w:val="18"/>
        </w:rPr>
        <w:t>CRITERIOS DE AUDITORÍA:</w:t>
      </w:r>
    </w:p>
    <w:tbl>
      <w:tblPr>
        <w:tblStyle w:val="a5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2531B2" w:rsidRPr="00183C93" w14:paraId="411D9A2F" w14:textId="77777777" w:rsidTr="00465D3D">
        <w:trPr>
          <w:trHeight w:val="323"/>
        </w:trPr>
        <w:tc>
          <w:tcPr>
            <w:tcW w:w="10065" w:type="dxa"/>
            <w:vAlign w:val="center"/>
          </w:tcPr>
          <w:p w14:paraId="5E926E64" w14:textId="77777777" w:rsidR="002531B2" w:rsidRPr="00183C93" w:rsidRDefault="002531B2" w:rsidP="006E17D8">
            <w:pPr>
              <w:jc w:val="both"/>
              <w:rPr>
                <w:rFonts w:ascii="Montserrat" w:hAnsi="Montserrat" w:cs="Calibri"/>
                <w:bCs/>
                <w:color w:val="auto"/>
                <w:sz w:val="18"/>
                <w:szCs w:val="18"/>
              </w:rPr>
            </w:pPr>
            <w:r w:rsidRPr="00183C93">
              <w:rPr>
                <w:rFonts w:ascii="Montserrat" w:hAnsi="Montserrat" w:cs="Calibri"/>
                <w:bCs/>
                <w:color w:val="auto"/>
                <w:sz w:val="18"/>
                <w:szCs w:val="18"/>
              </w:rPr>
              <w:t>Los criterios para la realización de la auditor</w:t>
            </w:r>
            <w:r w:rsidR="004C418E" w:rsidRPr="00183C93">
              <w:rPr>
                <w:rFonts w:ascii="Montserrat" w:hAnsi="Montserrat" w:cs="Calibri"/>
                <w:bCs/>
                <w:color w:val="auto"/>
                <w:sz w:val="18"/>
                <w:szCs w:val="18"/>
              </w:rPr>
              <w:t>í</w:t>
            </w:r>
            <w:r w:rsidRPr="00183C93">
              <w:rPr>
                <w:rFonts w:ascii="Montserrat" w:hAnsi="Montserrat" w:cs="Calibri"/>
                <w:bCs/>
                <w:color w:val="auto"/>
                <w:sz w:val="18"/>
                <w:szCs w:val="18"/>
              </w:rPr>
              <w:t xml:space="preserve">a son los siguientes: </w:t>
            </w:r>
          </w:p>
          <w:p w14:paraId="01EB7614" w14:textId="76FF3948" w:rsidR="004C418E" w:rsidRPr="00183C93" w:rsidRDefault="004C418E" w:rsidP="006E17D8">
            <w:pPr>
              <w:jc w:val="both"/>
              <w:rPr>
                <w:rFonts w:ascii="Montserrat" w:hAnsi="Montserrat" w:cs="Calibri"/>
                <w:bCs/>
                <w:color w:val="auto"/>
                <w:sz w:val="18"/>
                <w:szCs w:val="18"/>
              </w:rPr>
            </w:pPr>
          </w:p>
        </w:tc>
      </w:tr>
      <w:tr w:rsidR="002531B2" w:rsidRPr="00183C93" w14:paraId="497024F2" w14:textId="77777777" w:rsidTr="00F31572">
        <w:trPr>
          <w:trHeight w:val="2679"/>
        </w:trPr>
        <w:tc>
          <w:tcPr>
            <w:tcW w:w="10065" w:type="dxa"/>
            <w:vAlign w:val="bottom"/>
          </w:tcPr>
          <w:p w14:paraId="27B0CA68" w14:textId="77777777" w:rsidR="002531B2" w:rsidRPr="00183C93" w:rsidRDefault="002531B2" w:rsidP="006E17D8">
            <w:pPr>
              <w:jc w:val="both"/>
              <w:rPr>
                <w:rFonts w:ascii="Montserrat" w:hAnsi="Montserrat" w:cs="Calibri"/>
                <w:bCs/>
                <w:color w:val="auto"/>
                <w:sz w:val="18"/>
                <w:szCs w:val="18"/>
              </w:rPr>
            </w:pPr>
            <w:r w:rsidRPr="00183C93">
              <w:rPr>
                <w:rFonts w:ascii="Montserrat" w:hAnsi="Montserrat" w:cs="Calibri"/>
                <w:bCs/>
                <w:color w:val="auto"/>
                <w:sz w:val="18"/>
                <w:szCs w:val="18"/>
              </w:rPr>
              <w:t>El auditor tiene que:</w:t>
            </w:r>
          </w:p>
          <w:p w14:paraId="04813B07" w14:textId="77777777" w:rsidR="004C418E" w:rsidRPr="00183C93" w:rsidRDefault="004C418E" w:rsidP="006E17D8">
            <w:pPr>
              <w:jc w:val="both"/>
              <w:rPr>
                <w:rFonts w:ascii="Montserrat" w:hAnsi="Montserrat" w:cs="Calibri"/>
                <w:bCs/>
                <w:color w:val="auto"/>
                <w:sz w:val="18"/>
                <w:szCs w:val="18"/>
              </w:rPr>
            </w:pPr>
          </w:p>
          <w:p w14:paraId="4451AD48" w14:textId="77777777" w:rsidR="002531B2" w:rsidRPr="00183C93" w:rsidRDefault="002531B2" w:rsidP="006E17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</w:pPr>
            <w:r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>Asistir puntualmente al sitio.</w:t>
            </w:r>
          </w:p>
          <w:p w14:paraId="0C717129" w14:textId="48F5DE3C" w:rsidR="002531B2" w:rsidRPr="00183C93" w:rsidRDefault="002531B2" w:rsidP="006E17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</w:pPr>
            <w:r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>Atender y ajustar</w:t>
            </w:r>
            <w:r w:rsidR="004C418E"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>se</w:t>
            </w:r>
            <w:r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 xml:space="preserve"> a los horarios del Plan de Auditoría</w:t>
            </w:r>
            <w:r w:rsidR="004C418E"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 xml:space="preserve"> que le corresponda. </w:t>
            </w:r>
          </w:p>
          <w:p w14:paraId="770EE8BD" w14:textId="2B5C3FD2" w:rsidR="002531B2" w:rsidRPr="00183C93" w:rsidRDefault="002531B2" w:rsidP="006E17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</w:pPr>
            <w:r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>Entregar</w:t>
            </w:r>
            <w:r w:rsidR="0069449B"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 xml:space="preserve"> el </w:t>
            </w:r>
            <w:r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 xml:space="preserve">informe de auditoría </w:t>
            </w:r>
            <w:r w:rsidRPr="00183C93">
              <w:rPr>
                <w:rFonts w:ascii="Montserrat" w:hAnsi="Montserrat" w:cs="Calibri"/>
                <w:b/>
                <w:sz w:val="18"/>
                <w:szCs w:val="18"/>
                <w:u w:val="single"/>
                <w:lang w:val="es-MX" w:eastAsia="es-MX"/>
              </w:rPr>
              <w:t xml:space="preserve">al </w:t>
            </w:r>
            <w:r w:rsidR="0069449B" w:rsidRPr="00183C93">
              <w:rPr>
                <w:rFonts w:ascii="Montserrat" w:hAnsi="Montserrat" w:cs="Calibri"/>
                <w:b/>
                <w:sz w:val="18"/>
                <w:szCs w:val="18"/>
                <w:u w:val="single"/>
                <w:lang w:val="es-MX" w:eastAsia="es-MX"/>
              </w:rPr>
              <w:t>término</w:t>
            </w:r>
            <w:r w:rsidRPr="00183C93">
              <w:rPr>
                <w:rFonts w:ascii="Montserrat" w:hAnsi="Montserrat" w:cs="Calibri"/>
                <w:b/>
                <w:sz w:val="18"/>
                <w:szCs w:val="18"/>
                <w:u w:val="single"/>
                <w:lang w:val="es-MX" w:eastAsia="es-MX"/>
              </w:rPr>
              <w:t xml:space="preserve"> </w:t>
            </w:r>
            <w:r w:rsidR="0069449B" w:rsidRPr="00183C93">
              <w:rPr>
                <w:rFonts w:ascii="Montserrat" w:hAnsi="Montserrat" w:cs="Calibri"/>
                <w:b/>
                <w:sz w:val="18"/>
                <w:szCs w:val="18"/>
                <w:u w:val="single"/>
                <w:lang w:val="es-MX" w:eastAsia="es-MX"/>
              </w:rPr>
              <w:t>de esta</w:t>
            </w:r>
            <w:r w:rsidR="0069449B"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 xml:space="preserve">, </w:t>
            </w:r>
            <w:r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>a los correos señalados en el Plan</w:t>
            </w:r>
            <w:r w:rsidR="0069449B"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 xml:space="preserve"> de Auditoría.</w:t>
            </w:r>
          </w:p>
          <w:p w14:paraId="28CA057C" w14:textId="25E39C2C" w:rsidR="00834B78" w:rsidRPr="00183C93" w:rsidRDefault="00D16DAC" w:rsidP="00834B7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</w:pPr>
            <w:r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>Atender las recomendaciones producto de la retroalimentación de informes de auditoría interna.</w:t>
            </w:r>
          </w:p>
          <w:p w14:paraId="1203995E" w14:textId="77777777" w:rsidR="002531B2" w:rsidRPr="00183C93" w:rsidRDefault="002531B2" w:rsidP="006E17D8">
            <w:pPr>
              <w:jc w:val="both"/>
              <w:rPr>
                <w:rFonts w:ascii="Montserrat" w:hAnsi="Montserrat" w:cs="Calibri"/>
                <w:bCs/>
                <w:color w:val="auto"/>
                <w:sz w:val="18"/>
                <w:szCs w:val="18"/>
              </w:rPr>
            </w:pPr>
            <w:r w:rsidRPr="00183C93">
              <w:rPr>
                <w:rFonts w:ascii="Montserrat" w:hAnsi="Montserrat" w:cs="Calibri"/>
                <w:bCs/>
                <w:color w:val="auto"/>
                <w:sz w:val="18"/>
                <w:szCs w:val="18"/>
              </w:rPr>
              <w:t>Los auditados tiene las siguientes encomiendas:</w:t>
            </w:r>
          </w:p>
          <w:p w14:paraId="32B8A226" w14:textId="77777777" w:rsidR="0069449B" w:rsidRPr="00183C93" w:rsidRDefault="0069449B" w:rsidP="006E17D8">
            <w:pPr>
              <w:jc w:val="both"/>
              <w:rPr>
                <w:rFonts w:ascii="Montserrat" w:hAnsi="Montserrat" w:cs="Calibri"/>
                <w:bCs/>
                <w:color w:val="auto"/>
                <w:sz w:val="18"/>
                <w:szCs w:val="18"/>
              </w:rPr>
            </w:pPr>
          </w:p>
          <w:p w14:paraId="0F78429B" w14:textId="27EB0C98" w:rsidR="00834B78" w:rsidRPr="00183C93" w:rsidRDefault="00834B78" w:rsidP="00834B7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</w:pPr>
            <w:r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 xml:space="preserve">Una vez que la SEN informé que se concluyó con el periodo de retroalimentación de informes de auditoría interna, llevada a cabo por el Auditor Líder, deberán continuar con el proceso de atención. </w:t>
            </w:r>
          </w:p>
          <w:p w14:paraId="34A63E1E" w14:textId="2DF20FF2" w:rsidR="00D16DAC" w:rsidRPr="00183C93" w:rsidRDefault="002531B2" w:rsidP="00D16DA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</w:pPr>
            <w:r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>Entregar a más tardar el</w:t>
            </w:r>
            <w:r w:rsidR="007E2C3E"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 xml:space="preserve"> </w:t>
            </w:r>
            <w:bookmarkStart w:id="1" w:name="_Hlk181963014"/>
            <w:r w:rsidR="0069449B" w:rsidRPr="00183C93">
              <w:rPr>
                <w:rFonts w:ascii="Montserrat" w:hAnsi="Montserrat" w:cs="Helvetica"/>
                <w:b/>
                <w:sz w:val="18"/>
                <w:szCs w:val="18"/>
                <w:u w:val="single"/>
                <w:lang w:val="es-ES_tradnl"/>
              </w:rPr>
              <w:t xml:space="preserve">más tardar el </w:t>
            </w:r>
            <w:bookmarkStart w:id="2" w:name="_Hlk181962996"/>
            <w:bookmarkEnd w:id="1"/>
            <w:r w:rsidR="00630889">
              <w:rPr>
                <w:rFonts w:ascii="Montserrat" w:hAnsi="Montserrat" w:cs="Helvetica"/>
                <w:b/>
                <w:sz w:val="18"/>
                <w:szCs w:val="18"/>
                <w:u w:val="single"/>
                <w:lang w:val="es-ES_tradnl"/>
              </w:rPr>
              <w:t>4 de noviembre</w:t>
            </w:r>
            <w:r w:rsidR="00D16DAC" w:rsidRPr="00183C93">
              <w:rPr>
                <w:rFonts w:ascii="Montserrat" w:hAnsi="Montserrat" w:cs="Calibri"/>
                <w:bCs/>
                <w:sz w:val="18"/>
                <w:szCs w:val="18"/>
                <w:lang w:val="es-ES_tradnl" w:eastAsia="es-MX"/>
              </w:rPr>
              <w:t xml:space="preserve">, </w:t>
            </w:r>
            <w:r w:rsidR="00D16DAC"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>la Revisión por la Dirección, resultado de la auditoria; así como, de ser el caso, los formatos de no conformidad y acción correctiva (uno por cada no conformidad) y de oportunidades de mejora, acompañados de los planes de acción para su atención</w:t>
            </w:r>
            <w:r w:rsidR="0069449B"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 xml:space="preserve">, en los </w:t>
            </w:r>
            <w:r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>formato</w:t>
            </w:r>
            <w:r w:rsidR="0069449B"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>s</w:t>
            </w:r>
            <w:r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 xml:space="preserve"> correspondiente</w:t>
            </w:r>
            <w:r w:rsidR="0069449B" w:rsidRPr="00183C93"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  <w:t>s declarados en la Guía de la Calidad.</w:t>
            </w:r>
          </w:p>
          <w:bookmarkEnd w:id="2"/>
          <w:p w14:paraId="2DB30FC1" w14:textId="76BBFA71" w:rsidR="00337790" w:rsidRPr="00183C93" w:rsidRDefault="0069449B" w:rsidP="006E17D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Montserrat" w:hAnsi="Montserrat" w:cs="Calibri"/>
                <w:bCs/>
                <w:sz w:val="18"/>
                <w:szCs w:val="18"/>
                <w:lang w:val="es-MX" w:eastAsia="es-MX"/>
              </w:rPr>
            </w:pP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>Tener conocimiento de la información declarada en la G</w:t>
            </w:r>
            <w:r w:rsidR="00337790"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 xml:space="preserve">uía de </w:t>
            </w: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 xml:space="preserve">la </w:t>
            </w:r>
            <w:r w:rsidR="00337790"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 xml:space="preserve">calidad, </w:t>
            </w: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 xml:space="preserve">documentos, </w:t>
            </w:r>
            <w:r w:rsidR="00337790"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>instructivos, procedimientos, formatos y normas que fundamentan el Sistema de Gestión de la Calidad en</w:t>
            </w:r>
            <w:r w:rsidR="00551090"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 xml:space="preserve"> la SEN y</w:t>
            </w:r>
            <w:r w:rsidR="00337790"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 xml:space="preserve"> </w:t>
            </w:r>
            <w:r w:rsidR="00D16DAC"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 xml:space="preserve">de </w:t>
            </w:r>
            <w:r w:rsidR="00337790"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>las ENPEM.</w:t>
            </w:r>
          </w:p>
        </w:tc>
      </w:tr>
    </w:tbl>
    <w:p w14:paraId="04237A3A" w14:textId="77777777" w:rsidR="0069449B" w:rsidRPr="00183C93" w:rsidRDefault="0069449B" w:rsidP="006E17D8">
      <w:pPr>
        <w:jc w:val="both"/>
        <w:rPr>
          <w:rFonts w:ascii="Montserrat" w:eastAsia="Arial" w:hAnsi="Montserrat" w:cs="Arial"/>
          <w:sz w:val="18"/>
          <w:szCs w:val="18"/>
        </w:rPr>
      </w:pPr>
    </w:p>
    <w:p w14:paraId="168C2072" w14:textId="4B367A5C" w:rsidR="0069449B" w:rsidRPr="00183C93" w:rsidRDefault="001B37D4" w:rsidP="006E17D8">
      <w:pPr>
        <w:jc w:val="both"/>
        <w:rPr>
          <w:rFonts w:ascii="Montserrat" w:eastAsia="Arial" w:hAnsi="Montserrat" w:cs="Arial"/>
          <w:b/>
          <w:bCs/>
          <w:sz w:val="18"/>
          <w:szCs w:val="18"/>
        </w:rPr>
      </w:pPr>
      <w:r w:rsidRPr="00183C93">
        <w:rPr>
          <w:rFonts w:ascii="Montserrat" w:eastAsia="Arial" w:hAnsi="Montserrat" w:cs="Arial"/>
          <w:b/>
          <w:bCs/>
          <w:sz w:val="18"/>
          <w:szCs w:val="18"/>
        </w:rPr>
        <w:t xml:space="preserve">10. </w:t>
      </w:r>
      <w:r w:rsidR="0069449B" w:rsidRPr="00183C93">
        <w:rPr>
          <w:rFonts w:ascii="Montserrat" w:eastAsia="Arial" w:hAnsi="Montserrat" w:cs="Arial"/>
          <w:b/>
          <w:bCs/>
          <w:sz w:val="18"/>
          <w:szCs w:val="18"/>
        </w:rPr>
        <w:t xml:space="preserve">CRITERIOS </w:t>
      </w:r>
      <w:r w:rsidR="00C14252" w:rsidRPr="00183C93">
        <w:rPr>
          <w:rFonts w:ascii="Montserrat" w:eastAsia="Arial" w:hAnsi="Montserrat" w:cs="Arial"/>
          <w:b/>
          <w:bCs/>
          <w:sz w:val="18"/>
          <w:szCs w:val="18"/>
        </w:rPr>
        <w:t xml:space="preserve">PARA EL LLENADO DE LA </w:t>
      </w:r>
      <w:r w:rsidR="0069449B" w:rsidRPr="00183C93">
        <w:rPr>
          <w:rFonts w:ascii="Montserrat" w:eastAsia="Arial" w:hAnsi="Montserrat" w:cs="Arial"/>
          <w:b/>
          <w:bCs/>
          <w:sz w:val="18"/>
          <w:szCs w:val="18"/>
        </w:rPr>
        <w:t>TABLA DE EVALUACIÓN</w:t>
      </w:r>
      <w:r w:rsidR="00C14252" w:rsidRPr="00183C93">
        <w:rPr>
          <w:rFonts w:ascii="Montserrat" w:eastAsia="Arial" w:hAnsi="Montserrat" w:cs="Arial"/>
          <w:b/>
          <w:bCs/>
          <w:sz w:val="18"/>
          <w:szCs w:val="18"/>
        </w:rPr>
        <w:t xml:space="preserve"> DE REQUISITOS: </w:t>
      </w:r>
      <w:r w:rsidR="0069449B" w:rsidRPr="00183C93">
        <w:rPr>
          <w:rFonts w:ascii="Montserrat" w:eastAsia="Arial" w:hAnsi="Montserrat" w:cs="Arial"/>
          <w:b/>
          <w:bCs/>
          <w:sz w:val="18"/>
          <w:szCs w:val="18"/>
        </w:rPr>
        <w:t xml:space="preserve"> </w:t>
      </w:r>
    </w:p>
    <w:p w14:paraId="62615260" w14:textId="77777777" w:rsidR="004013D7" w:rsidRPr="00183C93" w:rsidRDefault="004013D7" w:rsidP="006E17D8">
      <w:pPr>
        <w:jc w:val="both"/>
        <w:rPr>
          <w:rFonts w:ascii="Montserrat" w:hAnsi="Montserrat"/>
          <w:sz w:val="18"/>
          <w:szCs w:val="18"/>
        </w:rPr>
      </w:pPr>
    </w:p>
    <w:p w14:paraId="4AA21A1F" w14:textId="14514785" w:rsidR="004013D7" w:rsidRPr="008217D8" w:rsidRDefault="00834C1E" w:rsidP="006E17D8">
      <w:pPr>
        <w:ind w:left="426" w:hanging="426"/>
        <w:jc w:val="both"/>
        <w:rPr>
          <w:rFonts w:ascii="Montserrat" w:hAnsi="Montserrat"/>
          <w:sz w:val="18"/>
          <w:szCs w:val="18"/>
          <w:highlight w:val="yellow"/>
        </w:rPr>
      </w:pPr>
      <w:r w:rsidRPr="008217D8">
        <w:rPr>
          <w:rFonts w:ascii="Montserrat" w:eastAsia="Arial" w:hAnsi="Montserrat" w:cs="Arial"/>
          <w:b/>
          <w:sz w:val="18"/>
          <w:szCs w:val="18"/>
          <w:highlight w:val="yellow"/>
        </w:rPr>
        <w:t>AD</w:t>
      </w:r>
      <w:r w:rsidRPr="008217D8">
        <w:rPr>
          <w:rFonts w:ascii="Montserrat" w:eastAsia="Arial" w:hAnsi="Montserrat" w:cs="Arial"/>
          <w:b/>
          <w:sz w:val="18"/>
          <w:szCs w:val="18"/>
          <w:highlight w:val="yellow"/>
        </w:rPr>
        <w:tab/>
      </w:r>
      <w:r w:rsidRPr="008217D8">
        <w:rPr>
          <w:rFonts w:ascii="Montserrat" w:eastAsia="Arial" w:hAnsi="Montserrat" w:cs="Arial"/>
          <w:sz w:val="18"/>
          <w:szCs w:val="18"/>
          <w:highlight w:val="yellow"/>
        </w:rPr>
        <w:t>ADECUADO (El requisito está impl</w:t>
      </w:r>
      <w:r w:rsidR="00C14252" w:rsidRPr="008217D8">
        <w:rPr>
          <w:rFonts w:ascii="Montserrat" w:eastAsia="Arial" w:hAnsi="Montserrat" w:cs="Arial"/>
          <w:sz w:val="18"/>
          <w:szCs w:val="18"/>
          <w:highlight w:val="yellow"/>
        </w:rPr>
        <w:t>emen</w:t>
      </w:r>
      <w:r w:rsidRPr="008217D8">
        <w:rPr>
          <w:rFonts w:ascii="Montserrat" w:eastAsia="Arial" w:hAnsi="Montserrat" w:cs="Arial"/>
          <w:sz w:val="18"/>
          <w:szCs w:val="18"/>
          <w:highlight w:val="yellow"/>
        </w:rPr>
        <w:t>tado conforme a la norma correspondiente)</w:t>
      </w:r>
    </w:p>
    <w:p w14:paraId="47D0EAA8" w14:textId="48A5C977" w:rsidR="004013D7" w:rsidRPr="008217D8" w:rsidRDefault="00873364" w:rsidP="006E17D8">
      <w:pPr>
        <w:ind w:left="426" w:hanging="426"/>
        <w:jc w:val="both"/>
        <w:rPr>
          <w:rFonts w:ascii="Montserrat" w:hAnsi="Montserrat"/>
          <w:sz w:val="18"/>
          <w:szCs w:val="18"/>
          <w:highlight w:val="yellow"/>
        </w:rPr>
      </w:pPr>
      <w:r w:rsidRPr="008217D8">
        <w:rPr>
          <w:rFonts w:ascii="Montserrat" w:eastAsia="Arial" w:hAnsi="Montserrat" w:cs="Arial"/>
          <w:b/>
          <w:sz w:val="18"/>
          <w:szCs w:val="18"/>
          <w:highlight w:val="yellow"/>
        </w:rPr>
        <w:t>NC</w:t>
      </w:r>
      <w:r w:rsidR="00834C1E" w:rsidRPr="008217D8">
        <w:rPr>
          <w:rFonts w:ascii="Montserrat" w:eastAsia="Arial" w:hAnsi="Montserrat" w:cs="Arial"/>
          <w:b/>
          <w:sz w:val="18"/>
          <w:szCs w:val="18"/>
          <w:highlight w:val="yellow"/>
        </w:rPr>
        <w:tab/>
      </w:r>
      <w:r w:rsidR="00C14252" w:rsidRPr="008217D8">
        <w:rPr>
          <w:rFonts w:ascii="Montserrat" w:eastAsia="Arial" w:hAnsi="Montserrat" w:cs="Arial"/>
          <w:sz w:val="18"/>
          <w:szCs w:val="18"/>
          <w:highlight w:val="yellow"/>
        </w:rPr>
        <w:t xml:space="preserve">NO CONFORMIDAD </w:t>
      </w:r>
      <w:r w:rsidR="00834C1E" w:rsidRPr="008217D8">
        <w:rPr>
          <w:rFonts w:ascii="Montserrat" w:eastAsia="Arial" w:hAnsi="Montserrat" w:cs="Arial"/>
          <w:sz w:val="18"/>
          <w:szCs w:val="18"/>
          <w:highlight w:val="yellow"/>
        </w:rPr>
        <w:t>(El requisito tiene deficiencias “se encontraron no conformidades”)</w:t>
      </w:r>
    </w:p>
    <w:p w14:paraId="53A079B1" w14:textId="02FA620E" w:rsidR="004013D7" w:rsidRPr="008217D8" w:rsidRDefault="00834C1E" w:rsidP="006E17D8">
      <w:pPr>
        <w:ind w:left="426" w:hanging="426"/>
        <w:jc w:val="both"/>
        <w:rPr>
          <w:rFonts w:ascii="Montserrat" w:hAnsi="Montserrat"/>
          <w:sz w:val="18"/>
          <w:szCs w:val="18"/>
          <w:highlight w:val="yellow"/>
        </w:rPr>
      </w:pPr>
      <w:r w:rsidRPr="008217D8">
        <w:rPr>
          <w:rFonts w:ascii="Montserrat" w:eastAsia="Arial" w:hAnsi="Montserrat" w:cs="Arial"/>
          <w:b/>
          <w:sz w:val="18"/>
          <w:szCs w:val="18"/>
          <w:highlight w:val="yellow"/>
        </w:rPr>
        <w:t>OM</w:t>
      </w:r>
      <w:r w:rsidRPr="008217D8">
        <w:rPr>
          <w:rFonts w:ascii="Montserrat" w:eastAsia="Arial" w:hAnsi="Montserrat" w:cs="Arial"/>
          <w:b/>
          <w:sz w:val="18"/>
          <w:szCs w:val="18"/>
          <w:highlight w:val="yellow"/>
        </w:rPr>
        <w:tab/>
      </w:r>
      <w:r w:rsidRPr="008217D8">
        <w:rPr>
          <w:rFonts w:ascii="Montserrat" w:eastAsia="Arial" w:hAnsi="Montserrat" w:cs="Arial"/>
          <w:sz w:val="18"/>
          <w:szCs w:val="18"/>
          <w:highlight w:val="yellow"/>
        </w:rPr>
        <w:t xml:space="preserve">OPORTUNIDAD DE MEJORA (El requisito está </w:t>
      </w:r>
      <w:r w:rsidR="00293841" w:rsidRPr="008217D8">
        <w:rPr>
          <w:rFonts w:ascii="Montserrat" w:eastAsia="Arial" w:hAnsi="Montserrat" w:cs="Arial"/>
          <w:sz w:val="18"/>
          <w:szCs w:val="18"/>
          <w:highlight w:val="yellow"/>
        </w:rPr>
        <w:t>impl</w:t>
      </w:r>
      <w:r w:rsidR="00C14252" w:rsidRPr="008217D8">
        <w:rPr>
          <w:rFonts w:ascii="Montserrat" w:eastAsia="Arial" w:hAnsi="Montserrat" w:cs="Arial"/>
          <w:sz w:val="18"/>
          <w:szCs w:val="18"/>
          <w:highlight w:val="yellow"/>
        </w:rPr>
        <w:t>ementa</w:t>
      </w:r>
      <w:r w:rsidR="00293841" w:rsidRPr="008217D8">
        <w:rPr>
          <w:rFonts w:ascii="Montserrat" w:eastAsia="Arial" w:hAnsi="Montserrat" w:cs="Arial"/>
          <w:sz w:val="18"/>
          <w:szCs w:val="18"/>
          <w:highlight w:val="yellow"/>
        </w:rPr>
        <w:t>do,</w:t>
      </w:r>
      <w:r w:rsidRPr="008217D8">
        <w:rPr>
          <w:rFonts w:ascii="Montserrat" w:eastAsia="Arial" w:hAnsi="Montserrat" w:cs="Arial"/>
          <w:sz w:val="18"/>
          <w:szCs w:val="18"/>
          <w:highlight w:val="yellow"/>
        </w:rPr>
        <w:t xml:space="preserve"> pero es susceptible de mejora)</w:t>
      </w:r>
    </w:p>
    <w:p w14:paraId="4E694FAB" w14:textId="77777777" w:rsidR="004013D7" w:rsidRPr="00183C93" w:rsidRDefault="00834C1E" w:rsidP="006E17D8">
      <w:pPr>
        <w:ind w:left="426" w:hanging="426"/>
        <w:jc w:val="both"/>
        <w:rPr>
          <w:rFonts w:ascii="Montserrat" w:eastAsia="Arial" w:hAnsi="Montserrat" w:cs="Arial"/>
          <w:sz w:val="18"/>
          <w:szCs w:val="18"/>
        </w:rPr>
      </w:pPr>
      <w:r w:rsidRPr="008217D8">
        <w:rPr>
          <w:rFonts w:ascii="Montserrat" w:eastAsia="Arial" w:hAnsi="Montserrat" w:cs="Arial"/>
          <w:b/>
          <w:sz w:val="18"/>
          <w:szCs w:val="18"/>
          <w:highlight w:val="yellow"/>
        </w:rPr>
        <w:t>NA</w:t>
      </w:r>
      <w:r w:rsidRPr="008217D8">
        <w:rPr>
          <w:rFonts w:ascii="Montserrat" w:eastAsia="Arial" w:hAnsi="Montserrat" w:cs="Arial"/>
          <w:b/>
          <w:sz w:val="18"/>
          <w:szCs w:val="18"/>
          <w:highlight w:val="yellow"/>
        </w:rPr>
        <w:tab/>
      </w:r>
      <w:r w:rsidRPr="008217D8">
        <w:rPr>
          <w:rFonts w:ascii="Montserrat" w:eastAsia="Arial" w:hAnsi="Montserrat" w:cs="Arial"/>
          <w:sz w:val="18"/>
          <w:szCs w:val="18"/>
          <w:highlight w:val="yellow"/>
        </w:rPr>
        <w:t>NO APLICA (El requisito no aplica al área auditada)</w:t>
      </w:r>
    </w:p>
    <w:p w14:paraId="1B0CC1CE" w14:textId="77777777" w:rsidR="00C14252" w:rsidRPr="00183C93" w:rsidRDefault="00C14252" w:rsidP="006E17D8">
      <w:pPr>
        <w:ind w:left="426" w:hanging="426"/>
        <w:jc w:val="both"/>
        <w:rPr>
          <w:rFonts w:ascii="Montserrat" w:hAnsi="Montserrat"/>
          <w:sz w:val="18"/>
          <w:szCs w:val="18"/>
        </w:rPr>
      </w:pPr>
    </w:p>
    <w:p w14:paraId="553A390B" w14:textId="77777777" w:rsidR="006E17D8" w:rsidRPr="00183C93" w:rsidRDefault="006E17D8" w:rsidP="006E17D8">
      <w:pPr>
        <w:ind w:left="426" w:hanging="426"/>
        <w:jc w:val="both"/>
        <w:rPr>
          <w:rFonts w:ascii="Montserrat" w:hAnsi="Montserrat"/>
          <w:sz w:val="18"/>
          <w:szCs w:val="18"/>
        </w:rPr>
      </w:pPr>
    </w:p>
    <w:p w14:paraId="054A5994" w14:textId="77777777" w:rsidR="006E17D8" w:rsidRPr="00183C93" w:rsidRDefault="006E17D8" w:rsidP="006E17D8">
      <w:pPr>
        <w:ind w:left="426" w:hanging="426"/>
        <w:jc w:val="both"/>
        <w:rPr>
          <w:rFonts w:ascii="Montserrat" w:hAnsi="Montserrat"/>
          <w:sz w:val="18"/>
          <w:szCs w:val="18"/>
        </w:rPr>
      </w:pPr>
    </w:p>
    <w:p w14:paraId="1913F97B" w14:textId="77777777" w:rsidR="006E17D8" w:rsidRPr="00183C93" w:rsidRDefault="006E17D8" w:rsidP="006E17D8">
      <w:pPr>
        <w:ind w:left="426" w:hanging="426"/>
        <w:jc w:val="both"/>
        <w:rPr>
          <w:rFonts w:ascii="Montserrat" w:hAnsi="Montserrat"/>
          <w:sz w:val="18"/>
          <w:szCs w:val="18"/>
        </w:rPr>
      </w:pPr>
    </w:p>
    <w:p w14:paraId="49DAFE1C" w14:textId="77777777" w:rsidR="006E17D8" w:rsidRPr="00183C93" w:rsidRDefault="006E17D8" w:rsidP="006E17D8">
      <w:pPr>
        <w:ind w:left="426" w:hanging="426"/>
        <w:jc w:val="both"/>
        <w:rPr>
          <w:rFonts w:ascii="Montserrat" w:hAnsi="Montserrat"/>
          <w:sz w:val="18"/>
          <w:szCs w:val="18"/>
        </w:rPr>
      </w:pPr>
    </w:p>
    <w:p w14:paraId="12A987E9" w14:textId="77777777" w:rsidR="006E17D8" w:rsidRPr="00183C93" w:rsidRDefault="006E17D8" w:rsidP="00183C93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a6"/>
        <w:tblW w:w="97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1418"/>
        <w:gridCol w:w="1134"/>
        <w:gridCol w:w="1417"/>
        <w:gridCol w:w="1077"/>
      </w:tblGrid>
      <w:tr w:rsidR="004013D7" w:rsidRPr="00183C93" w14:paraId="2CB80309" w14:textId="77777777" w:rsidTr="00B83676">
        <w:trPr>
          <w:trHeight w:val="340"/>
          <w:tblHeader/>
          <w:jc w:val="center"/>
        </w:trPr>
        <w:tc>
          <w:tcPr>
            <w:tcW w:w="4673" w:type="dxa"/>
            <w:vMerge w:val="restart"/>
            <w:shd w:val="clear" w:color="auto" w:fill="F4B083" w:themeFill="accent2" w:themeFillTint="99"/>
            <w:vAlign w:val="center"/>
          </w:tcPr>
          <w:p w14:paraId="14A92681" w14:textId="77777777" w:rsidR="004013D7" w:rsidRPr="00183C93" w:rsidRDefault="00575354" w:rsidP="006E17D8">
            <w:pPr>
              <w:ind w:left="497" w:hanging="497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lastRenderedPageBreak/>
              <w:t xml:space="preserve">GUIA DE LA </w:t>
            </w:r>
            <w:r w:rsidR="00834C1E"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DE CALIDAD</w:t>
            </w:r>
          </w:p>
        </w:tc>
        <w:tc>
          <w:tcPr>
            <w:tcW w:w="5046" w:type="dxa"/>
            <w:gridSpan w:val="4"/>
            <w:tcBorders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14:paraId="3836E33A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EVALUACIÓN</w:t>
            </w:r>
          </w:p>
        </w:tc>
      </w:tr>
      <w:tr w:rsidR="00873364" w:rsidRPr="00183C93" w14:paraId="1DD30701" w14:textId="77777777" w:rsidTr="00B83676">
        <w:trPr>
          <w:trHeight w:val="260"/>
          <w:tblHeader/>
          <w:jc w:val="center"/>
        </w:trPr>
        <w:tc>
          <w:tcPr>
            <w:tcW w:w="4673" w:type="dxa"/>
            <w:vMerge/>
            <w:shd w:val="clear" w:color="auto" w:fill="F4B083" w:themeFill="accent2" w:themeFillTint="99"/>
          </w:tcPr>
          <w:p w14:paraId="2A593761" w14:textId="77777777" w:rsidR="00873364" w:rsidRPr="00183C93" w:rsidRDefault="00873364" w:rsidP="006E17D8">
            <w:pPr>
              <w:ind w:left="497" w:hanging="497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4B083" w:themeFill="accent2" w:themeFillTint="99"/>
            <w:vAlign w:val="center"/>
          </w:tcPr>
          <w:p w14:paraId="3BAE462D" w14:textId="77777777" w:rsidR="00873364" w:rsidRPr="00183C93" w:rsidRDefault="00873364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AD</w:t>
            </w:r>
          </w:p>
        </w:tc>
        <w:tc>
          <w:tcPr>
            <w:tcW w:w="1134" w:type="dxa"/>
            <w:shd w:val="clear" w:color="auto" w:fill="F4B083" w:themeFill="accent2" w:themeFillTint="99"/>
            <w:vAlign w:val="center"/>
          </w:tcPr>
          <w:p w14:paraId="185F3B75" w14:textId="24D2273D" w:rsidR="00873364" w:rsidRPr="00183C93" w:rsidRDefault="00873364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NC</w:t>
            </w:r>
          </w:p>
        </w:tc>
        <w:tc>
          <w:tcPr>
            <w:tcW w:w="1417" w:type="dxa"/>
            <w:shd w:val="clear" w:color="auto" w:fill="F4B083" w:themeFill="accent2" w:themeFillTint="99"/>
            <w:vAlign w:val="center"/>
          </w:tcPr>
          <w:p w14:paraId="6B9CCA50" w14:textId="4F8AF394" w:rsidR="00873364" w:rsidRPr="00183C93" w:rsidRDefault="00873364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OM</w:t>
            </w:r>
          </w:p>
        </w:tc>
        <w:tc>
          <w:tcPr>
            <w:tcW w:w="1077" w:type="dxa"/>
            <w:shd w:val="clear" w:color="auto" w:fill="F4B083" w:themeFill="accent2" w:themeFillTint="99"/>
            <w:vAlign w:val="center"/>
          </w:tcPr>
          <w:p w14:paraId="790A5E5D" w14:textId="77777777" w:rsidR="00873364" w:rsidRPr="00183C93" w:rsidRDefault="00873364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NA</w:t>
            </w:r>
          </w:p>
        </w:tc>
      </w:tr>
      <w:tr w:rsidR="00465D3D" w:rsidRPr="00183C93" w14:paraId="54CA35E5" w14:textId="77777777" w:rsidTr="00D75B42">
        <w:trPr>
          <w:trHeight w:val="567"/>
          <w:jc w:val="center"/>
        </w:trPr>
        <w:tc>
          <w:tcPr>
            <w:tcW w:w="971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FB5B1" w14:textId="024A6AD8" w:rsidR="00465D3D" w:rsidRPr="00183C93" w:rsidRDefault="00465D3D" w:rsidP="006E17D8">
            <w:pPr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>4.</w:t>
            </w: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ab/>
              <w:t>Contexto de la organización</w:t>
            </w:r>
          </w:p>
        </w:tc>
      </w:tr>
      <w:tr w:rsidR="00873364" w:rsidRPr="00183C93" w14:paraId="10D4322D" w14:textId="77777777" w:rsidTr="00A0113A">
        <w:trPr>
          <w:trHeight w:val="26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6FED" w14:textId="77777777" w:rsidR="00873364" w:rsidRPr="00183C93" w:rsidRDefault="00873364" w:rsidP="006E17D8">
            <w:pPr>
              <w:ind w:left="639" w:hanging="639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4.1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Comprensión de la organización y su contexto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B9DA" w14:textId="77777777" w:rsidR="00873364" w:rsidRPr="00183C93" w:rsidRDefault="00873364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A20A" w14:textId="77777777" w:rsidR="00873364" w:rsidRPr="00183C93" w:rsidRDefault="00873364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CFC4" w14:textId="77777777" w:rsidR="00873364" w:rsidRPr="00183C93" w:rsidRDefault="00873364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7F73" w14:textId="77777777" w:rsidR="00873364" w:rsidRPr="00183C93" w:rsidRDefault="00873364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873364" w:rsidRPr="00183C93" w14:paraId="2984AB6E" w14:textId="77777777" w:rsidTr="00A0113A">
        <w:trPr>
          <w:trHeight w:val="26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A231" w14:textId="72199C4E" w:rsidR="00873364" w:rsidRPr="00183C93" w:rsidRDefault="00873364" w:rsidP="006E17D8">
            <w:pPr>
              <w:ind w:left="639" w:hanging="639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4.2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 xml:space="preserve">Comprensión de las </w:t>
            </w:r>
            <w:r w:rsidR="00CF580F" w:rsidRPr="00183C93">
              <w:rPr>
                <w:rFonts w:ascii="Montserrat" w:eastAsia="Arial" w:hAnsi="Montserrat" w:cs="Arial"/>
                <w:sz w:val="18"/>
                <w:szCs w:val="18"/>
              </w:rPr>
              <w:t>n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ecesidades y expectativas de</w:t>
            </w:r>
            <w:r w:rsidR="00CF580F" w:rsidRPr="00183C93">
              <w:rPr>
                <w:rFonts w:ascii="Montserrat" w:eastAsia="Arial" w:hAnsi="Montserrat" w:cs="Arial"/>
                <w:sz w:val="18"/>
                <w:szCs w:val="18"/>
              </w:rPr>
              <w:t xml:space="preserve"> las 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partes interesadas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1456" w14:textId="77777777" w:rsidR="00873364" w:rsidRPr="00183C93" w:rsidRDefault="00873364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BFF6" w14:textId="77777777" w:rsidR="00873364" w:rsidRPr="00183C93" w:rsidRDefault="00873364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DAB1" w14:textId="77777777" w:rsidR="00873364" w:rsidRPr="00183C93" w:rsidRDefault="00873364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7969" w14:textId="77777777" w:rsidR="00873364" w:rsidRPr="00183C93" w:rsidRDefault="00873364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873364" w:rsidRPr="00183C93" w14:paraId="710852BC" w14:textId="77777777" w:rsidTr="00A0113A">
        <w:trPr>
          <w:trHeight w:val="26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5F38" w14:textId="77777777" w:rsidR="00873364" w:rsidRPr="00183C93" w:rsidRDefault="00873364" w:rsidP="006E17D8">
            <w:pPr>
              <w:ind w:left="639" w:hanging="639"/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4.3           Determinación del alcance del sistema de gestión de calidad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D363" w14:textId="77777777" w:rsidR="00873364" w:rsidRPr="00183C93" w:rsidRDefault="00873364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7149" w14:textId="77777777" w:rsidR="00873364" w:rsidRPr="00183C93" w:rsidRDefault="00873364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C7A1" w14:textId="77777777" w:rsidR="00873364" w:rsidRPr="00183C93" w:rsidRDefault="00873364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23FB" w14:textId="77777777" w:rsidR="00873364" w:rsidRPr="00183C93" w:rsidRDefault="00873364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873364" w:rsidRPr="00183C93" w14:paraId="0D11EC29" w14:textId="77777777" w:rsidTr="00A0113A">
        <w:trPr>
          <w:trHeight w:val="26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EE8E" w14:textId="2037FD71" w:rsidR="00873364" w:rsidRPr="00183C93" w:rsidRDefault="00873364" w:rsidP="006E17D8">
            <w:pPr>
              <w:ind w:left="639" w:hanging="639"/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 xml:space="preserve">4.4         Sistema de gestión de </w:t>
            </w:r>
            <w:r w:rsidR="00CF580F" w:rsidRPr="00183C93">
              <w:rPr>
                <w:rFonts w:ascii="Montserrat" w:eastAsia="Arial" w:hAnsi="Montserrat" w:cs="Arial"/>
                <w:sz w:val="18"/>
                <w:szCs w:val="18"/>
              </w:rPr>
              <w:t xml:space="preserve">la 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calidad y sus procesos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ABF5" w14:textId="77777777" w:rsidR="00873364" w:rsidRPr="00183C93" w:rsidRDefault="00873364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4080" w14:textId="77777777" w:rsidR="00873364" w:rsidRPr="00183C93" w:rsidRDefault="00873364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4CCA" w14:textId="77777777" w:rsidR="00873364" w:rsidRPr="00183C93" w:rsidRDefault="00873364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CD5C" w14:textId="77777777" w:rsidR="00873364" w:rsidRPr="00183C93" w:rsidRDefault="00873364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65D3D" w:rsidRPr="00183C93" w14:paraId="459CA83A" w14:textId="77777777" w:rsidTr="00CF580F">
        <w:trPr>
          <w:trHeight w:val="567"/>
          <w:jc w:val="center"/>
        </w:trPr>
        <w:tc>
          <w:tcPr>
            <w:tcW w:w="9719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58359" w14:textId="0DD53C38" w:rsidR="00465D3D" w:rsidRPr="00183C93" w:rsidRDefault="00465D3D" w:rsidP="006E17D8">
            <w:pPr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>5.</w:t>
            </w: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ab/>
              <w:t xml:space="preserve">Liderazgo </w:t>
            </w:r>
          </w:p>
        </w:tc>
      </w:tr>
      <w:tr w:rsidR="006425AE" w:rsidRPr="00183C93" w14:paraId="3064D67C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25EE8A12" w14:textId="77777777" w:rsidR="006425AE" w:rsidRPr="00183C93" w:rsidRDefault="006425AE" w:rsidP="006E17D8">
            <w:pPr>
              <w:ind w:left="639" w:hanging="639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5.1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Liderazgo y compromiso</w:t>
            </w:r>
          </w:p>
        </w:tc>
        <w:tc>
          <w:tcPr>
            <w:tcW w:w="1418" w:type="dxa"/>
            <w:vAlign w:val="center"/>
          </w:tcPr>
          <w:p w14:paraId="4B339594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7A2A39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3583BD3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AFBFEA4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425AE" w:rsidRPr="00183C93" w14:paraId="6D1F1310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27852518" w14:textId="77777777" w:rsidR="006425AE" w:rsidRPr="00183C93" w:rsidRDefault="006425AE" w:rsidP="006E17D8">
            <w:pPr>
              <w:ind w:left="639" w:hanging="639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5.2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Política</w:t>
            </w:r>
          </w:p>
        </w:tc>
        <w:tc>
          <w:tcPr>
            <w:tcW w:w="1418" w:type="dxa"/>
            <w:vAlign w:val="center"/>
          </w:tcPr>
          <w:p w14:paraId="39ECDF96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F0DEF1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C5C08F5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1D0AA38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425AE" w:rsidRPr="00183C93" w14:paraId="2E235A5D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5C2B3C3B" w14:textId="77777777" w:rsidR="006425AE" w:rsidRPr="00183C93" w:rsidRDefault="006425AE" w:rsidP="006E17D8">
            <w:pPr>
              <w:ind w:left="639" w:hanging="639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5.2.1        Desarrollar la política de calidad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</w:r>
          </w:p>
        </w:tc>
        <w:tc>
          <w:tcPr>
            <w:tcW w:w="1418" w:type="dxa"/>
            <w:vAlign w:val="center"/>
          </w:tcPr>
          <w:p w14:paraId="01B2812C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FD1927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B51F656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263EA60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425AE" w:rsidRPr="00183C93" w14:paraId="43A5D8EA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1D4E746F" w14:textId="77777777" w:rsidR="006425AE" w:rsidRPr="00183C93" w:rsidRDefault="006425AE" w:rsidP="006E17D8">
            <w:pPr>
              <w:ind w:left="639" w:hanging="639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5.2.2       Comunicar la política de calidad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</w:r>
          </w:p>
        </w:tc>
        <w:tc>
          <w:tcPr>
            <w:tcW w:w="1418" w:type="dxa"/>
            <w:vAlign w:val="center"/>
          </w:tcPr>
          <w:p w14:paraId="65D58736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8C9242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234D11D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F470C0B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425AE" w:rsidRPr="00183C93" w14:paraId="0C1593E6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4C7F5775" w14:textId="77777777" w:rsidR="006425AE" w:rsidRPr="00183C93" w:rsidRDefault="006425AE" w:rsidP="006E17D8">
            <w:pPr>
              <w:ind w:left="639" w:hanging="639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5.3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Roles, responsabilidades y autoridades en la organización</w:t>
            </w:r>
          </w:p>
        </w:tc>
        <w:tc>
          <w:tcPr>
            <w:tcW w:w="1418" w:type="dxa"/>
            <w:vAlign w:val="center"/>
          </w:tcPr>
          <w:p w14:paraId="4C4B0429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6F1306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7A81A20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6FEE7F5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65D3D" w:rsidRPr="00183C93" w14:paraId="6AA00C5E" w14:textId="77777777" w:rsidTr="00CF580F">
        <w:trPr>
          <w:trHeight w:val="567"/>
          <w:jc w:val="center"/>
        </w:trPr>
        <w:tc>
          <w:tcPr>
            <w:tcW w:w="9719" w:type="dxa"/>
            <w:gridSpan w:val="5"/>
            <w:shd w:val="clear" w:color="auto" w:fill="D9D9D9" w:themeFill="background1" w:themeFillShade="D9"/>
            <w:vAlign w:val="center"/>
          </w:tcPr>
          <w:p w14:paraId="1B92D271" w14:textId="27F51198" w:rsidR="00465D3D" w:rsidRPr="00183C93" w:rsidRDefault="00465D3D" w:rsidP="006E17D8">
            <w:pPr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>6.</w:t>
            </w: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ab/>
              <w:t xml:space="preserve"> Planificación</w:t>
            </w:r>
          </w:p>
        </w:tc>
      </w:tr>
      <w:tr w:rsidR="006425AE" w:rsidRPr="00183C93" w14:paraId="75CB65B3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190771C1" w14:textId="77777777" w:rsidR="006425AE" w:rsidRPr="00183C93" w:rsidRDefault="006425AE" w:rsidP="006E17D8">
            <w:pPr>
              <w:ind w:left="639" w:hanging="639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6.1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Acciones para abordar riesgos y oportunidades</w:t>
            </w:r>
          </w:p>
        </w:tc>
        <w:tc>
          <w:tcPr>
            <w:tcW w:w="1418" w:type="dxa"/>
            <w:vAlign w:val="center"/>
          </w:tcPr>
          <w:p w14:paraId="4DA3B967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7445BD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134D313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29268CD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425AE" w:rsidRPr="00183C93" w14:paraId="6A41CF07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17096D28" w14:textId="77777777" w:rsidR="006425AE" w:rsidRPr="00183C93" w:rsidRDefault="006425AE" w:rsidP="006E17D8">
            <w:pPr>
              <w:ind w:left="639" w:hanging="639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6.2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Objetivos de la calidad y planificación para lograrlos</w:t>
            </w:r>
          </w:p>
        </w:tc>
        <w:tc>
          <w:tcPr>
            <w:tcW w:w="1418" w:type="dxa"/>
            <w:vAlign w:val="center"/>
          </w:tcPr>
          <w:p w14:paraId="5FAD4503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C1D430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4F90BCF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146F56B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425AE" w:rsidRPr="00183C93" w14:paraId="18C4C3D5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79B0327B" w14:textId="77777777" w:rsidR="006425AE" w:rsidRPr="00183C93" w:rsidRDefault="006425AE" w:rsidP="006E17D8">
            <w:pPr>
              <w:ind w:left="639" w:hanging="639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6.3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Planificación de los cambios</w:t>
            </w:r>
          </w:p>
        </w:tc>
        <w:tc>
          <w:tcPr>
            <w:tcW w:w="1418" w:type="dxa"/>
            <w:vAlign w:val="center"/>
          </w:tcPr>
          <w:p w14:paraId="778D8AF2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181E64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A07B47C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4A3BE36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65D3D" w:rsidRPr="00183C93" w14:paraId="535BA24D" w14:textId="77777777" w:rsidTr="00CF580F">
        <w:trPr>
          <w:trHeight w:val="567"/>
          <w:jc w:val="center"/>
        </w:trPr>
        <w:tc>
          <w:tcPr>
            <w:tcW w:w="9719" w:type="dxa"/>
            <w:gridSpan w:val="5"/>
            <w:shd w:val="clear" w:color="auto" w:fill="D9D9D9" w:themeFill="background1" w:themeFillShade="D9"/>
            <w:vAlign w:val="center"/>
          </w:tcPr>
          <w:p w14:paraId="1CC52CFD" w14:textId="23572CF9" w:rsidR="00465D3D" w:rsidRPr="00183C93" w:rsidRDefault="00465D3D" w:rsidP="006E17D8">
            <w:pPr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>7.</w:t>
            </w: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ab/>
            </w:r>
            <w:r w:rsidR="00CF580F"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>Apoyo</w:t>
            </w:r>
          </w:p>
        </w:tc>
      </w:tr>
      <w:tr w:rsidR="006425AE" w:rsidRPr="00183C93" w14:paraId="47AB95A1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7D6E4D3E" w14:textId="77777777" w:rsidR="006425AE" w:rsidRPr="00183C93" w:rsidRDefault="006425AE" w:rsidP="006E17D8">
            <w:pPr>
              <w:ind w:left="639" w:hanging="639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7.1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Recursos</w:t>
            </w:r>
          </w:p>
        </w:tc>
        <w:tc>
          <w:tcPr>
            <w:tcW w:w="1418" w:type="dxa"/>
            <w:vAlign w:val="center"/>
          </w:tcPr>
          <w:p w14:paraId="0B964B99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777A6F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779C54C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592B160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425AE" w:rsidRPr="00183C93" w14:paraId="6A7BAAD4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1C980E98" w14:textId="77777777" w:rsidR="006425AE" w:rsidRPr="00183C93" w:rsidRDefault="006425AE" w:rsidP="006E17D8">
            <w:pPr>
              <w:ind w:left="639" w:hanging="639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7.1.1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 xml:space="preserve">Generalidades </w:t>
            </w:r>
          </w:p>
        </w:tc>
        <w:tc>
          <w:tcPr>
            <w:tcW w:w="1418" w:type="dxa"/>
            <w:vAlign w:val="center"/>
          </w:tcPr>
          <w:p w14:paraId="10748D2D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0E21C6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D6E83AD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3BE66D3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425AE" w:rsidRPr="00183C93" w14:paraId="4B02059D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255582B9" w14:textId="77777777" w:rsidR="006425AE" w:rsidRPr="00183C93" w:rsidRDefault="006425AE" w:rsidP="006E17D8">
            <w:pPr>
              <w:ind w:left="639" w:hanging="639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 xml:space="preserve">7.1.2 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Personas</w:t>
            </w:r>
          </w:p>
        </w:tc>
        <w:tc>
          <w:tcPr>
            <w:tcW w:w="1418" w:type="dxa"/>
            <w:vAlign w:val="center"/>
          </w:tcPr>
          <w:p w14:paraId="5C84C8C6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C1D387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4EF9576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645B372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425AE" w:rsidRPr="00183C93" w14:paraId="383E1152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279E32C6" w14:textId="4BDC6481" w:rsidR="006425AE" w:rsidRPr="00183C93" w:rsidRDefault="006425AE" w:rsidP="006E17D8">
            <w:pPr>
              <w:ind w:left="639" w:hanging="639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 xml:space="preserve">7.1.3      Infraestructura </w:t>
            </w:r>
          </w:p>
        </w:tc>
        <w:tc>
          <w:tcPr>
            <w:tcW w:w="1418" w:type="dxa"/>
            <w:vAlign w:val="center"/>
          </w:tcPr>
          <w:p w14:paraId="7B0EAE7E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6EF77B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0C50E18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2BA82F0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425AE" w:rsidRPr="00183C93" w14:paraId="534802D8" w14:textId="77777777" w:rsidTr="00A0113A">
        <w:trPr>
          <w:trHeight w:val="260"/>
          <w:jc w:val="center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02B525A" w14:textId="77777777" w:rsidR="006425AE" w:rsidRPr="00183C93" w:rsidRDefault="006425AE" w:rsidP="006E17D8">
            <w:pPr>
              <w:ind w:left="639" w:hanging="639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7.1.4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Ambiente para la operación de los procesos</w:t>
            </w:r>
          </w:p>
        </w:tc>
        <w:tc>
          <w:tcPr>
            <w:tcW w:w="1418" w:type="dxa"/>
            <w:vAlign w:val="center"/>
          </w:tcPr>
          <w:p w14:paraId="59031F2F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91CB69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449D8E7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012FB85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425AE" w:rsidRPr="00183C93" w14:paraId="245AFD0B" w14:textId="77777777" w:rsidTr="00E11962">
        <w:trPr>
          <w:trHeight w:val="26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A1F708" w14:textId="77777777" w:rsidR="006425AE" w:rsidRPr="00183C93" w:rsidRDefault="006425AE" w:rsidP="00E11962">
            <w:pPr>
              <w:ind w:left="636" w:hanging="636"/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7.1.5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Recursos de seguimiento y medición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shd w:val="clear" w:color="auto" w:fill="FBE4D5" w:themeFill="accent2" w:themeFillTint="33"/>
            <w:vAlign w:val="center"/>
          </w:tcPr>
          <w:p w14:paraId="3C8EAA39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BE4D5" w:themeFill="accent2" w:themeFillTint="33"/>
            <w:vAlign w:val="center"/>
          </w:tcPr>
          <w:p w14:paraId="55896BEB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FBE4D5" w:themeFill="accent2" w:themeFillTint="33"/>
            <w:vAlign w:val="center"/>
          </w:tcPr>
          <w:p w14:paraId="0F17C340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nil"/>
            </w:tcBorders>
            <w:shd w:val="clear" w:color="auto" w:fill="FBE4D5" w:themeFill="accent2" w:themeFillTint="33"/>
            <w:vAlign w:val="center"/>
          </w:tcPr>
          <w:p w14:paraId="1DAA2BB2" w14:textId="6854BEF8" w:rsidR="006425AE" w:rsidRPr="00183C93" w:rsidRDefault="00E11962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NA</w:t>
            </w:r>
          </w:p>
        </w:tc>
      </w:tr>
      <w:tr w:rsidR="006425AE" w:rsidRPr="00183C93" w14:paraId="77E957AB" w14:textId="77777777" w:rsidTr="004C02C3">
        <w:trPr>
          <w:trHeight w:val="260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AA5D5F" w14:textId="77777777" w:rsidR="006425AE" w:rsidRPr="00183C93" w:rsidRDefault="006425AE" w:rsidP="006E17D8">
            <w:pPr>
              <w:tabs>
                <w:tab w:val="left" w:pos="1100"/>
                <w:tab w:val="right" w:pos="9394"/>
              </w:tabs>
              <w:ind w:left="550" w:hanging="55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7.1.6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Conocimientos de la organización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CDF34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2E88C3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722E6F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6C4D97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425AE" w:rsidRPr="00183C93" w14:paraId="03F14F30" w14:textId="77777777" w:rsidTr="004C02C3">
        <w:trPr>
          <w:trHeight w:val="26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535B4" w14:textId="77777777" w:rsidR="006425AE" w:rsidRPr="00183C93" w:rsidRDefault="006425AE" w:rsidP="006E17D8">
            <w:pPr>
              <w:tabs>
                <w:tab w:val="left" w:pos="1100"/>
                <w:tab w:val="right" w:pos="9394"/>
              </w:tabs>
              <w:ind w:left="550" w:hanging="550"/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7.2        Competencia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A1A87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DBD04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C1ABC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A61A8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425AE" w:rsidRPr="00183C93" w14:paraId="725D2724" w14:textId="77777777" w:rsidTr="004C02C3">
        <w:trPr>
          <w:trHeight w:val="260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77A027" w14:textId="77777777" w:rsidR="006425AE" w:rsidRPr="00183C93" w:rsidRDefault="006425AE" w:rsidP="006E17D8">
            <w:pPr>
              <w:ind w:left="639" w:hanging="639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7.3        Toma de conciencia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7EF75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DA797A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A03059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B8F17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425AE" w:rsidRPr="00183C93" w14:paraId="456290E7" w14:textId="77777777" w:rsidTr="00A0113A">
        <w:trPr>
          <w:trHeight w:val="26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7C59" w14:textId="77777777" w:rsidR="006425AE" w:rsidRPr="00183C93" w:rsidRDefault="006425AE" w:rsidP="006E17D8">
            <w:pPr>
              <w:tabs>
                <w:tab w:val="left" w:pos="1100"/>
                <w:tab w:val="right" w:pos="9394"/>
              </w:tabs>
              <w:ind w:left="550" w:hanging="550"/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7.4        Comunicación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4E4E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D40D5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90A1E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61077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425AE" w:rsidRPr="00183C93" w14:paraId="7639C588" w14:textId="77777777" w:rsidTr="00A0113A">
        <w:trPr>
          <w:trHeight w:val="26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DC86E" w14:textId="77777777" w:rsidR="006425AE" w:rsidRPr="00183C93" w:rsidRDefault="006425AE" w:rsidP="006E17D8">
            <w:pPr>
              <w:tabs>
                <w:tab w:val="left" w:pos="1100"/>
                <w:tab w:val="right" w:pos="9394"/>
              </w:tabs>
              <w:ind w:left="550" w:hanging="550"/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7.5         Información documentada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F0DFC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96416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105F8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EC2F4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425AE" w:rsidRPr="00183C93" w14:paraId="25A6BBCE" w14:textId="77777777" w:rsidTr="00A0113A">
        <w:trPr>
          <w:trHeight w:val="260"/>
          <w:jc w:val="center"/>
        </w:trPr>
        <w:tc>
          <w:tcPr>
            <w:tcW w:w="467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15BE9C5" w14:textId="77777777" w:rsidR="006425AE" w:rsidRPr="00183C93" w:rsidRDefault="006425AE" w:rsidP="006E17D8">
            <w:pPr>
              <w:ind w:left="639" w:hanging="639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7.5.1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 xml:space="preserve">Generalidades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5E23EBAD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2304A9E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F2C1FD6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ACE412B" w14:textId="77777777" w:rsidR="006425AE" w:rsidRPr="00183C93" w:rsidRDefault="006425AE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8291D" w:rsidRPr="00183C93" w14:paraId="44784139" w14:textId="77777777" w:rsidTr="00183C93">
        <w:trPr>
          <w:trHeight w:val="260"/>
          <w:jc w:val="center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F959F" w14:textId="77777777" w:rsidR="0028291D" w:rsidRPr="00183C93" w:rsidRDefault="0028291D" w:rsidP="006E17D8">
            <w:pPr>
              <w:ind w:left="639" w:hanging="639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7.5.2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Creación y actualización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9BA8B0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6A291C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11FA9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285CAD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8291D" w:rsidRPr="00183C93" w14:paraId="4DFD49E4" w14:textId="77777777" w:rsidTr="00183C93">
        <w:trPr>
          <w:trHeight w:val="26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B0285" w14:textId="77777777" w:rsidR="0028291D" w:rsidRPr="00183C93" w:rsidRDefault="0028291D" w:rsidP="006E17D8">
            <w:pPr>
              <w:ind w:left="639" w:hanging="639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7.5.3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Control de la información documentada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C87DA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DB5F9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9965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1B0EC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65D3D" w:rsidRPr="00183C93" w14:paraId="0A9B1C9C" w14:textId="77777777" w:rsidTr="00183C93">
        <w:trPr>
          <w:trHeight w:val="567"/>
          <w:jc w:val="center"/>
        </w:trPr>
        <w:tc>
          <w:tcPr>
            <w:tcW w:w="9719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7BC2E" w14:textId="2F60F13A" w:rsidR="00465D3D" w:rsidRPr="00183C93" w:rsidRDefault="00465D3D" w:rsidP="006E17D8">
            <w:pPr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lastRenderedPageBreak/>
              <w:t>8.</w:t>
            </w: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ab/>
              <w:t>Operación</w:t>
            </w:r>
          </w:p>
        </w:tc>
      </w:tr>
      <w:tr w:rsidR="0028291D" w:rsidRPr="00183C93" w14:paraId="28B93A31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7BA555B9" w14:textId="77777777" w:rsidR="0028291D" w:rsidRPr="00183C93" w:rsidRDefault="0028291D" w:rsidP="006E17D8">
            <w:pPr>
              <w:ind w:left="636" w:hanging="636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8.1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Planificación y control operacional</w:t>
            </w:r>
          </w:p>
        </w:tc>
        <w:tc>
          <w:tcPr>
            <w:tcW w:w="1418" w:type="dxa"/>
            <w:vAlign w:val="center"/>
          </w:tcPr>
          <w:p w14:paraId="10D69E3C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B7267B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9EC25A4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36D072E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8291D" w:rsidRPr="00183C93" w14:paraId="0D34E0DD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64FA3268" w14:textId="77777777" w:rsidR="0028291D" w:rsidRPr="00183C93" w:rsidRDefault="0028291D" w:rsidP="006E17D8">
            <w:pPr>
              <w:ind w:left="636" w:hanging="636"/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8.2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 xml:space="preserve">Requisitos para los productos y servicios </w:t>
            </w:r>
          </w:p>
        </w:tc>
        <w:tc>
          <w:tcPr>
            <w:tcW w:w="1418" w:type="dxa"/>
            <w:vAlign w:val="center"/>
          </w:tcPr>
          <w:p w14:paraId="6D6C99FE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849F3E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29A311D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05AF9FC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8291D" w:rsidRPr="00183C93" w14:paraId="6BC2EE36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40A3271F" w14:textId="77777777" w:rsidR="0028291D" w:rsidRPr="00183C93" w:rsidRDefault="0028291D" w:rsidP="006E17D8">
            <w:pPr>
              <w:ind w:left="636" w:hanging="636"/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8.2.1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 xml:space="preserve">Comunicación con cliente  </w:t>
            </w:r>
          </w:p>
        </w:tc>
        <w:tc>
          <w:tcPr>
            <w:tcW w:w="1418" w:type="dxa"/>
            <w:vAlign w:val="center"/>
          </w:tcPr>
          <w:p w14:paraId="4E20A9E0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A20F9D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9CD1DE5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D009E3B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8291D" w:rsidRPr="00183C93" w14:paraId="30030E8C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303970F9" w14:textId="77777777" w:rsidR="0028291D" w:rsidRPr="00183C93" w:rsidRDefault="0028291D" w:rsidP="006E17D8">
            <w:pPr>
              <w:ind w:left="636" w:hanging="636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8.2.2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Determinación de los requisitos relacionados con los productos y servicios</w:t>
            </w:r>
          </w:p>
        </w:tc>
        <w:tc>
          <w:tcPr>
            <w:tcW w:w="1418" w:type="dxa"/>
            <w:vAlign w:val="center"/>
          </w:tcPr>
          <w:p w14:paraId="26AFD4E7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F7466B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8FD882E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15E0C1A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8291D" w:rsidRPr="00183C93" w14:paraId="60A2C2C0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0051E72E" w14:textId="77777777" w:rsidR="0028291D" w:rsidRPr="00183C93" w:rsidRDefault="0028291D" w:rsidP="006E17D8">
            <w:pPr>
              <w:ind w:left="636" w:hanging="636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8.2.3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Revisión de los requisitos relacionados con los productos y servicios</w:t>
            </w:r>
          </w:p>
        </w:tc>
        <w:tc>
          <w:tcPr>
            <w:tcW w:w="1418" w:type="dxa"/>
            <w:vAlign w:val="center"/>
          </w:tcPr>
          <w:p w14:paraId="611E8CC7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A8FDF5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443B2FF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436AD4A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8291D" w:rsidRPr="00183C93" w14:paraId="43D215F1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5F163BE8" w14:textId="77777777" w:rsidR="0028291D" w:rsidRPr="00183C93" w:rsidRDefault="0028291D" w:rsidP="006E17D8">
            <w:pPr>
              <w:ind w:left="636" w:hanging="636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8.2.4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Cambios en los requisitos para los productos y servicios</w:t>
            </w:r>
          </w:p>
        </w:tc>
        <w:tc>
          <w:tcPr>
            <w:tcW w:w="1418" w:type="dxa"/>
            <w:vAlign w:val="center"/>
          </w:tcPr>
          <w:p w14:paraId="73050C4B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96307F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078A6D6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FA54EF0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8291D" w:rsidRPr="00183C93" w14:paraId="663BD0D3" w14:textId="77777777" w:rsidTr="00CF580F">
        <w:trPr>
          <w:trHeight w:val="260"/>
          <w:jc w:val="center"/>
        </w:trPr>
        <w:tc>
          <w:tcPr>
            <w:tcW w:w="4673" w:type="dxa"/>
            <w:shd w:val="clear" w:color="auto" w:fill="FBE4D5" w:themeFill="accent2" w:themeFillTint="33"/>
            <w:vAlign w:val="center"/>
          </w:tcPr>
          <w:p w14:paraId="6DA0A6B3" w14:textId="77777777" w:rsidR="0028291D" w:rsidRPr="00183C93" w:rsidRDefault="0028291D" w:rsidP="006E17D8">
            <w:pPr>
              <w:ind w:left="636" w:hanging="636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8.3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Diseño y desarrollo de los productos y servicios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47280D4C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1BD0C27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4A82B4EA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BE4D5" w:themeFill="accent2" w:themeFillTint="33"/>
            <w:vAlign w:val="center"/>
          </w:tcPr>
          <w:p w14:paraId="13635EE2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NA</w:t>
            </w:r>
          </w:p>
        </w:tc>
      </w:tr>
      <w:tr w:rsidR="0028291D" w:rsidRPr="00183C93" w14:paraId="5B830443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1FC72EDB" w14:textId="77777777" w:rsidR="0028291D" w:rsidRPr="00183C93" w:rsidRDefault="0028291D" w:rsidP="006E17D8">
            <w:pPr>
              <w:ind w:left="636" w:hanging="636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8.4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 xml:space="preserve">Control de los procesos, productos y servicios suministrados externamente </w:t>
            </w:r>
          </w:p>
        </w:tc>
        <w:tc>
          <w:tcPr>
            <w:tcW w:w="1418" w:type="dxa"/>
            <w:vAlign w:val="center"/>
          </w:tcPr>
          <w:p w14:paraId="375D593B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2D3DE0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30529D4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8226B80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8291D" w:rsidRPr="00183C93" w14:paraId="2B4E5EDD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4C476B5C" w14:textId="77777777" w:rsidR="0028291D" w:rsidRPr="00183C93" w:rsidRDefault="0028291D" w:rsidP="006E17D8">
            <w:pPr>
              <w:ind w:left="636" w:hanging="636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8.5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Producción y prestación del servicio</w:t>
            </w:r>
          </w:p>
        </w:tc>
        <w:tc>
          <w:tcPr>
            <w:tcW w:w="1418" w:type="dxa"/>
            <w:vAlign w:val="center"/>
          </w:tcPr>
          <w:p w14:paraId="6AEE8D46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B0187C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1F7B187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6627C7C" w14:textId="77777777" w:rsidR="0028291D" w:rsidRPr="00183C93" w:rsidRDefault="0028291D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0113A" w:rsidRPr="00183C93" w14:paraId="36F58999" w14:textId="77777777" w:rsidTr="00CF580F">
        <w:trPr>
          <w:trHeight w:val="260"/>
          <w:jc w:val="center"/>
        </w:trPr>
        <w:tc>
          <w:tcPr>
            <w:tcW w:w="4673" w:type="dxa"/>
            <w:shd w:val="clear" w:color="auto" w:fill="FBE4D5" w:themeFill="accent2" w:themeFillTint="33"/>
            <w:vAlign w:val="center"/>
          </w:tcPr>
          <w:p w14:paraId="789A1880" w14:textId="77777777" w:rsidR="00A0113A" w:rsidRPr="00183C93" w:rsidRDefault="00A0113A" w:rsidP="006E17D8">
            <w:pPr>
              <w:ind w:left="636" w:hanging="636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8.5.1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Control de la producción y de la prestación del servicio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4AAAECFF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5C032E3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19400EED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BE4D5" w:themeFill="accent2" w:themeFillTint="33"/>
            <w:vAlign w:val="center"/>
          </w:tcPr>
          <w:p w14:paraId="49896507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NA</w:t>
            </w:r>
          </w:p>
        </w:tc>
      </w:tr>
      <w:tr w:rsidR="00A0113A" w:rsidRPr="00183C93" w14:paraId="32867E42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04AC7413" w14:textId="77777777" w:rsidR="00A0113A" w:rsidRPr="00183C93" w:rsidRDefault="00A0113A" w:rsidP="006E17D8">
            <w:pPr>
              <w:ind w:left="636" w:hanging="636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8.5.2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Identificación y trazabilidad</w:t>
            </w:r>
          </w:p>
        </w:tc>
        <w:tc>
          <w:tcPr>
            <w:tcW w:w="1418" w:type="dxa"/>
            <w:vAlign w:val="center"/>
          </w:tcPr>
          <w:p w14:paraId="66EDA6EF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6287CF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BCE5465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5888C99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0113A" w:rsidRPr="00183C93" w14:paraId="35D61C6C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6CA6780D" w14:textId="77777777" w:rsidR="00A0113A" w:rsidRPr="00183C93" w:rsidRDefault="00A0113A" w:rsidP="006E17D8">
            <w:pPr>
              <w:ind w:left="636" w:hanging="636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8.5.3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 xml:space="preserve">Propiedad perteneciente a los clientes o proveedores externos </w:t>
            </w:r>
          </w:p>
        </w:tc>
        <w:tc>
          <w:tcPr>
            <w:tcW w:w="1418" w:type="dxa"/>
            <w:vAlign w:val="center"/>
          </w:tcPr>
          <w:p w14:paraId="49586EE7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E1C6B7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1F4C177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5AE96A6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0113A" w:rsidRPr="00183C93" w14:paraId="5FF0FEB9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720D3BF7" w14:textId="77777777" w:rsidR="00A0113A" w:rsidRPr="00183C93" w:rsidRDefault="00A0113A" w:rsidP="006E17D8">
            <w:pPr>
              <w:ind w:left="636" w:hanging="636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8.5.4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Preservación</w:t>
            </w:r>
          </w:p>
        </w:tc>
        <w:tc>
          <w:tcPr>
            <w:tcW w:w="1418" w:type="dxa"/>
            <w:vAlign w:val="center"/>
          </w:tcPr>
          <w:p w14:paraId="00C25FAE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01AF5F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98A839C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1E7AD51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0113A" w:rsidRPr="00183C93" w14:paraId="61F34CF0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3B68FA9D" w14:textId="77777777" w:rsidR="00A0113A" w:rsidRPr="00183C93" w:rsidRDefault="00A0113A" w:rsidP="006E17D8">
            <w:pPr>
              <w:ind w:left="636" w:hanging="636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8.5.5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 xml:space="preserve">Actividades posteriores a la entrega </w:t>
            </w:r>
          </w:p>
        </w:tc>
        <w:tc>
          <w:tcPr>
            <w:tcW w:w="1418" w:type="dxa"/>
            <w:vAlign w:val="center"/>
          </w:tcPr>
          <w:p w14:paraId="45633918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3B33AD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1EECB34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0F63F9D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0113A" w:rsidRPr="00183C93" w14:paraId="0CB9C914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4DDB8A66" w14:textId="77777777" w:rsidR="00A0113A" w:rsidRPr="00183C93" w:rsidRDefault="00A0113A" w:rsidP="006E17D8">
            <w:pPr>
              <w:ind w:left="636" w:hanging="636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8.5.6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Control de los cambios</w:t>
            </w:r>
          </w:p>
        </w:tc>
        <w:tc>
          <w:tcPr>
            <w:tcW w:w="1418" w:type="dxa"/>
            <w:vAlign w:val="center"/>
          </w:tcPr>
          <w:p w14:paraId="7A594484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43A44D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22FE5B3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28BEAC1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0113A" w:rsidRPr="00183C93" w14:paraId="1B2345BD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4E63CB5F" w14:textId="77777777" w:rsidR="00A0113A" w:rsidRPr="00183C93" w:rsidRDefault="00A0113A" w:rsidP="006E17D8">
            <w:pPr>
              <w:ind w:left="636" w:hanging="636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8.6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Liberación de los productos y servicios</w:t>
            </w:r>
          </w:p>
        </w:tc>
        <w:tc>
          <w:tcPr>
            <w:tcW w:w="1418" w:type="dxa"/>
            <w:vAlign w:val="center"/>
          </w:tcPr>
          <w:p w14:paraId="657DE3CF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60576F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4691177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DCFE224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0113A" w:rsidRPr="00183C93" w14:paraId="45ABE637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33372227" w14:textId="77777777" w:rsidR="00A0113A" w:rsidRPr="00183C93" w:rsidRDefault="00A0113A" w:rsidP="006E17D8">
            <w:pPr>
              <w:ind w:left="636" w:hanging="636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8.7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ab/>
              <w:t>Control de salidas no conformes</w:t>
            </w:r>
          </w:p>
        </w:tc>
        <w:tc>
          <w:tcPr>
            <w:tcW w:w="1418" w:type="dxa"/>
            <w:vAlign w:val="center"/>
          </w:tcPr>
          <w:p w14:paraId="6525F860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FF1516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BDF5F99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3635B21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65D3D" w:rsidRPr="00183C93" w14:paraId="527AFEC3" w14:textId="77777777" w:rsidTr="00CF580F">
        <w:trPr>
          <w:trHeight w:val="567"/>
          <w:jc w:val="center"/>
        </w:trPr>
        <w:tc>
          <w:tcPr>
            <w:tcW w:w="9719" w:type="dxa"/>
            <w:gridSpan w:val="5"/>
            <w:shd w:val="clear" w:color="auto" w:fill="D9D9D9" w:themeFill="background1" w:themeFillShade="D9"/>
            <w:vAlign w:val="center"/>
          </w:tcPr>
          <w:p w14:paraId="1135A802" w14:textId="403EF2E8" w:rsidR="00465D3D" w:rsidRPr="00183C93" w:rsidRDefault="00465D3D" w:rsidP="006E17D8">
            <w:pPr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>9.</w:t>
            </w: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ab/>
              <w:t>Evaluación del desempeño</w:t>
            </w:r>
          </w:p>
        </w:tc>
      </w:tr>
      <w:tr w:rsidR="00A0113A" w:rsidRPr="00183C93" w14:paraId="44B1B29A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538C54DB" w14:textId="77777777" w:rsidR="00A0113A" w:rsidRPr="00183C93" w:rsidRDefault="00A0113A" w:rsidP="006E17D8">
            <w:pPr>
              <w:spacing w:before="120" w:after="120"/>
              <w:jc w:val="both"/>
              <w:rPr>
                <w:rFonts w:ascii="Montserrat" w:hAnsi="Montserrat" w:cs="Arial"/>
                <w:color w:val="auto"/>
                <w:sz w:val="18"/>
                <w:szCs w:val="18"/>
              </w:rPr>
            </w:pPr>
            <w:r w:rsidRPr="00183C93">
              <w:rPr>
                <w:rFonts w:ascii="Montserrat" w:hAnsi="Montserrat" w:cs="Arial"/>
                <w:color w:val="auto"/>
                <w:sz w:val="18"/>
                <w:szCs w:val="18"/>
              </w:rPr>
              <w:t>9.1      Seguimiento, medición, análisis y evaluación</w:t>
            </w:r>
          </w:p>
        </w:tc>
        <w:tc>
          <w:tcPr>
            <w:tcW w:w="1418" w:type="dxa"/>
            <w:vAlign w:val="center"/>
          </w:tcPr>
          <w:p w14:paraId="49A0437A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68ECA9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F4E81DD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1D8C95D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0113A" w:rsidRPr="00183C93" w14:paraId="0E834192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701D9229" w14:textId="77777777" w:rsidR="00A0113A" w:rsidRPr="00183C93" w:rsidRDefault="00A0113A" w:rsidP="006E17D8">
            <w:pPr>
              <w:spacing w:before="120" w:after="120"/>
              <w:jc w:val="both"/>
              <w:rPr>
                <w:rFonts w:ascii="Montserrat" w:eastAsia="Arial" w:hAnsi="Montserrat" w:cs="Arial"/>
                <w:color w:val="auto"/>
                <w:sz w:val="18"/>
                <w:szCs w:val="18"/>
              </w:rPr>
            </w:pPr>
            <w:r w:rsidRPr="00183C93">
              <w:rPr>
                <w:rFonts w:ascii="Montserrat" w:hAnsi="Montserrat" w:cs="Arial"/>
                <w:color w:val="auto"/>
                <w:sz w:val="18"/>
                <w:szCs w:val="18"/>
              </w:rPr>
              <w:t>9.1.1   Generalidades</w:t>
            </w:r>
          </w:p>
        </w:tc>
        <w:tc>
          <w:tcPr>
            <w:tcW w:w="1418" w:type="dxa"/>
            <w:vAlign w:val="center"/>
          </w:tcPr>
          <w:p w14:paraId="397D3564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A89B31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52DCC4E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903B6A9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0113A" w:rsidRPr="00183C93" w14:paraId="7B23E93C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5C773F26" w14:textId="77777777" w:rsidR="00A0113A" w:rsidRPr="00183C93" w:rsidRDefault="00A0113A" w:rsidP="006E17D8">
            <w:pPr>
              <w:spacing w:before="120" w:after="120"/>
              <w:jc w:val="both"/>
              <w:rPr>
                <w:rFonts w:ascii="Montserrat" w:hAnsi="Montserrat" w:cs="Arial"/>
                <w:color w:val="auto"/>
                <w:sz w:val="18"/>
                <w:szCs w:val="18"/>
              </w:rPr>
            </w:pPr>
            <w:r w:rsidRPr="00183C93">
              <w:rPr>
                <w:rFonts w:ascii="Montserrat" w:hAnsi="Montserrat" w:cs="Arial"/>
                <w:color w:val="auto"/>
                <w:sz w:val="18"/>
                <w:szCs w:val="18"/>
              </w:rPr>
              <w:t>9.1.2   Satisfacción del cliente</w:t>
            </w:r>
          </w:p>
        </w:tc>
        <w:tc>
          <w:tcPr>
            <w:tcW w:w="1418" w:type="dxa"/>
            <w:vAlign w:val="center"/>
          </w:tcPr>
          <w:p w14:paraId="65BE8F16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3D5816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47D4D2F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606BA3F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0113A" w:rsidRPr="00183C93" w14:paraId="5D99D7D7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2BB7A7CC" w14:textId="289B1A34" w:rsidR="00A0113A" w:rsidRPr="00183C93" w:rsidRDefault="00A0113A" w:rsidP="006E17D8">
            <w:pPr>
              <w:spacing w:before="120" w:after="120"/>
              <w:jc w:val="both"/>
              <w:rPr>
                <w:rFonts w:ascii="Montserrat" w:hAnsi="Montserrat" w:cs="Arial"/>
                <w:color w:val="auto"/>
                <w:sz w:val="18"/>
                <w:szCs w:val="18"/>
              </w:rPr>
            </w:pPr>
            <w:r w:rsidRPr="00183C93">
              <w:rPr>
                <w:rFonts w:ascii="Montserrat" w:hAnsi="Montserrat" w:cs="Arial"/>
                <w:color w:val="auto"/>
                <w:sz w:val="18"/>
                <w:szCs w:val="18"/>
              </w:rPr>
              <w:t xml:space="preserve">9.1.3   Análisis </w:t>
            </w:r>
            <w:r w:rsidR="00D53BDB" w:rsidRPr="00183C93">
              <w:rPr>
                <w:rFonts w:ascii="Montserrat" w:hAnsi="Montserrat" w:cs="Arial"/>
                <w:color w:val="auto"/>
                <w:sz w:val="18"/>
                <w:szCs w:val="18"/>
              </w:rPr>
              <w:t>y Evaluación</w:t>
            </w:r>
          </w:p>
        </w:tc>
        <w:tc>
          <w:tcPr>
            <w:tcW w:w="1418" w:type="dxa"/>
            <w:vAlign w:val="center"/>
          </w:tcPr>
          <w:p w14:paraId="3FAD0078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75E178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C464D42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00EA9ED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0113A" w:rsidRPr="00183C93" w14:paraId="592DB8D8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71FA3EC6" w14:textId="77777777" w:rsidR="00A0113A" w:rsidRPr="00183C93" w:rsidRDefault="00A0113A" w:rsidP="006E17D8">
            <w:pPr>
              <w:spacing w:before="120" w:after="120"/>
              <w:jc w:val="both"/>
              <w:rPr>
                <w:rFonts w:ascii="Montserrat" w:hAnsi="Montserrat" w:cs="Arial"/>
                <w:color w:val="auto"/>
                <w:sz w:val="18"/>
                <w:szCs w:val="18"/>
              </w:rPr>
            </w:pPr>
            <w:r w:rsidRPr="00183C93">
              <w:rPr>
                <w:rFonts w:ascii="Montserrat" w:hAnsi="Montserrat" w:cs="Arial"/>
                <w:color w:val="auto"/>
                <w:sz w:val="18"/>
                <w:szCs w:val="18"/>
              </w:rPr>
              <w:t>9.2      Auditoría interna</w:t>
            </w:r>
          </w:p>
        </w:tc>
        <w:tc>
          <w:tcPr>
            <w:tcW w:w="1418" w:type="dxa"/>
            <w:vAlign w:val="center"/>
          </w:tcPr>
          <w:p w14:paraId="284732CF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95BC95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8877CD9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0CD9083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0113A" w:rsidRPr="00183C93" w14:paraId="1C0836F3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4A192CB5" w14:textId="77777777" w:rsidR="00A0113A" w:rsidRPr="00183C93" w:rsidRDefault="00A0113A" w:rsidP="006E17D8">
            <w:pPr>
              <w:ind w:left="636" w:hanging="636"/>
              <w:jc w:val="both"/>
              <w:rPr>
                <w:rFonts w:ascii="Montserrat" w:eastAsia="Arial" w:hAnsi="Montserrat" w:cs="Arial"/>
                <w:color w:val="auto"/>
                <w:sz w:val="18"/>
                <w:szCs w:val="18"/>
              </w:rPr>
            </w:pPr>
            <w:r w:rsidRPr="00183C93">
              <w:rPr>
                <w:rFonts w:ascii="Montserrat" w:hAnsi="Montserrat" w:cs="Arial"/>
                <w:color w:val="auto"/>
                <w:sz w:val="18"/>
                <w:szCs w:val="18"/>
              </w:rPr>
              <w:t>9.3      Revisión por la Dirección</w:t>
            </w:r>
          </w:p>
        </w:tc>
        <w:tc>
          <w:tcPr>
            <w:tcW w:w="1418" w:type="dxa"/>
            <w:vAlign w:val="center"/>
          </w:tcPr>
          <w:p w14:paraId="42D4E75B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8001FD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2A3FF8E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88FB464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65D3D" w:rsidRPr="00183C93" w14:paraId="49864E71" w14:textId="77777777" w:rsidTr="00CF580F">
        <w:trPr>
          <w:trHeight w:val="567"/>
          <w:jc w:val="center"/>
        </w:trPr>
        <w:tc>
          <w:tcPr>
            <w:tcW w:w="9719" w:type="dxa"/>
            <w:gridSpan w:val="5"/>
            <w:shd w:val="clear" w:color="auto" w:fill="D9D9D9" w:themeFill="background1" w:themeFillShade="D9"/>
            <w:vAlign w:val="center"/>
          </w:tcPr>
          <w:p w14:paraId="01F25A7E" w14:textId="38F9899D" w:rsidR="00465D3D" w:rsidRPr="00183C93" w:rsidRDefault="00465D3D" w:rsidP="006E17D8">
            <w:pPr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>10.     Mejora</w:t>
            </w:r>
          </w:p>
        </w:tc>
      </w:tr>
      <w:tr w:rsidR="00A0113A" w:rsidRPr="00183C93" w14:paraId="1CC1DAD7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407C2782" w14:textId="77777777" w:rsidR="00A0113A" w:rsidRPr="00183C93" w:rsidRDefault="00A0113A" w:rsidP="006E17D8">
            <w:pPr>
              <w:ind w:left="636" w:hanging="636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10. 1    Generalidades</w:t>
            </w:r>
          </w:p>
        </w:tc>
        <w:tc>
          <w:tcPr>
            <w:tcW w:w="1418" w:type="dxa"/>
            <w:vAlign w:val="center"/>
          </w:tcPr>
          <w:p w14:paraId="76048AA1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60F9E1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104BCA6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DC5EA7F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0113A" w:rsidRPr="00183C93" w14:paraId="6E16C255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53F51AC5" w14:textId="295F07A2" w:rsidR="00A0113A" w:rsidRPr="00183C93" w:rsidRDefault="00A0113A" w:rsidP="006E17D8">
            <w:pPr>
              <w:ind w:left="636" w:hanging="636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10. 2    No conformidad</w:t>
            </w:r>
            <w:r w:rsidR="00CF580F" w:rsidRPr="00183C93">
              <w:rPr>
                <w:rFonts w:ascii="Montserrat" w:eastAsia="Arial" w:hAnsi="Montserrat" w:cs="Arial"/>
                <w:sz w:val="18"/>
                <w:szCs w:val="18"/>
              </w:rPr>
              <w:t xml:space="preserve"> 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y acción correctiva</w:t>
            </w:r>
          </w:p>
        </w:tc>
        <w:tc>
          <w:tcPr>
            <w:tcW w:w="1418" w:type="dxa"/>
            <w:vAlign w:val="center"/>
          </w:tcPr>
          <w:p w14:paraId="7D10E3A6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35E7D8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FF31F0F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CFB41C4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0113A" w:rsidRPr="00183C93" w14:paraId="69DE9792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7A2A37AD" w14:textId="77777777" w:rsidR="00A0113A" w:rsidRPr="00183C93" w:rsidRDefault="00A0113A" w:rsidP="006E17D8">
            <w:pPr>
              <w:ind w:left="636" w:hanging="636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10. 3    Mejora continua</w:t>
            </w:r>
          </w:p>
        </w:tc>
        <w:tc>
          <w:tcPr>
            <w:tcW w:w="1418" w:type="dxa"/>
            <w:vAlign w:val="center"/>
          </w:tcPr>
          <w:p w14:paraId="40A6F157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038265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9499E46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84994CE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0113A" w:rsidRPr="00183C93" w14:paraId="3509BED0" w14:textId="77777777" w:rsidTr="00A0113A">
        <w:trPr>
          <w:trHeight w:val="260"/>
          <w:jc w:val="center"/>
        </w:trPr>
        <w:tc>
          <w:tcPr>
            <w:tcW w:w="4673" w:type="dxa"/>
            <w:vAlign w:val="center"/>
          </w:tcPr>
          <w:p w14:paraId="1B69BC18" w14:textId="77777777" w:rsidR="00A0113A" w:rsidRPr="00183C93" w:rsidRDefault="00A0113A" w:rsidP="006E17D8">
            <w:pPr>
              <w:ind w:left="636" w:hanging="636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1418" w:type="dxa"/>
            <w:vAlign w:val="center"/>
          </w:tcPr>
          <w:p w14:paraId="4261A874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CFB869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3D43C99" w14:textId="77777777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0256113" w14:textId="3DB487CD" w:rsidR="00A0113A" w:rsidRPr="00183C93" w:rsidRDefault="00A0113A" w:rsidP="006E17D8">
            <w:pPr>
              <w:spacing w:line="36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665E05D9" w14:textId="77777777" w:rsidR="004C02C3" w:rsidRPr="00183C93" w:rsidRDefault="004C02C3" w:rsidP="006E17D8">
      <w:pPr>
        <w:jc w:val="both"/>
        <w:rPr>
          <w:rFonts w:ascii="Montserrat" w:eastAsia="Arial" w:hAnsi="Montserrat" w:cs="Arial"/>
          <w:b/>
          <w:sz w:val="18"/>
          <w:szCs w:val="18"/>
        </w:rPr>
      </w:pPr>
    </w:p>
    <w:p w14:paraId="603089DE" w14:textId="6FDC842D" w:rsidR="008E7E4E" w:rsidRPr="00183C93" w:rsidRDefault="001B37D4" w:rsidP="006E17D8">
      <w:pPr>
        <w:jc w:val="both"/>
        <w:rPr>
          <w:rFonts w:ascii="Montserrat" w:eastAsia="Arial" w:hAnsi="Montserrat" w:cs="Arial"/>
          <w:b/>
          <w:sz w:val="18"/>
          <w:szCs w:val="18"/>
        </w:rPr>
      </w:pPr>
      <w:r w:rsidRPr="00183C93">
        <w:rPr>
          <w:rFonts w:ascii="Montserrat" w:eastAsia="Arial" w:hAnsi="Montserrat" w:cs="Arial"/>
          <w:b/>
          <w:sz w:val="18"/>
          <w:szCs w:val="18"/>
        </w:rPr>
        <w:t xml:space="preserve">11. </w:t>
      </w:r>
      <w:r w:rsidR="00CF580F" w:rsidRPr="00183C93">
        <w:rPr>
          <w:rFonts w:ascii="Montserrat" w:eastAsia="Arial" w:hAnsi="Montserrat" w:cs="Arial"/>
          <w:b/>
          <w:sz w:val="18"/>
          <w:szCs w:val="18"/>
        </w:rPr>
        <w:t>SEGUIMIENTO Y MEDICIÓN A LA IMPL</w:t>
      </w:r>
      <w:r w:rsidR="00562257" w:rsidRPr="00183C93">
        <w:rPr>
          <w:rFonts w:ascii="Montserrat" w:eastAsia="Arial" w:hAnsi="Montserrat" w:cs="Arial"/>
          <w:b/>
          <w:sz w:val="18"/>
          <w:szCs w:val="18"/>
        </w:rPr>
        <w:t>EME</w:t>
      </w:r>
      <w:r w:rsidR="00CF580F" w:rsidRPr="00183C93">
        <w:rPr>
          <w:rFonts w:ascii="Montserrat" w:eastAsia="Arial" w:hAnsi="Montserrat" w:cs="Arial"/>
          <w:b/>
          <w:sz w:val="18"/>
          <w:szCs w:val="18"/>
        </w:rPr>
        <w:t>NTACIÓN DEL SGC EN LA ESCUELA NORMAL:</w:t>
      </w:r>
    </w:p>
    <w:tbl>
      <w:tblPr>
        <w:tblStyle w:val="a9"/>
        <w:tblW w:w="928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2"/>
        <w:gridCol w:w="1922"/>
        <w:gridCol w:w="456"/>
        <w:gridCol w:w="56"/>
        <w:gridCol w:w="905"/>
        <w:gridCol w:w="1418"/>
      </w:tblGrid>
      <w:tr w:rsidR="004013D7" w:rsidRPr="00183C93" w14:paraId="6772913D" w14:textId="77777777" w:rsidTr="00CF580F">
        <w:trPr>
          <w:trHeight w:val="454"/>
        </w:trPr>
        <w:tc>
          <w:tcPr>
            <w:tcW w:w="6454" w:type="dxa"/>
            <w:gridSpan w:val="2"/>
            <w:shd w:val="clear" w:color="auto" w:fill="F7CAAC" w:themeFill="accent2" w:themeFillTint="66"/>
            <w:vAlign w:val="center"/>
          </w:tcPr>
          <w:p w14:paraId="4125ECEE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Cláusula</w:t>
            </w:r>
          </w:p>
        </w:tc>
        <w:tc>
          <w:tcPr>
            <w:tcW w:w="2835" w:type="dxa"/>
            <w:gridSpan w:val="4"/>
            <w:shd w:val="clear" w:color="auto" w:fill="F7CAAC" w:themeFill="accent2" w:themeFillTint="66"/>
            <w:vAlign w:val="center"/>
          </w:tcPr>
          <w:p w14:paraId="66FF33C9" w14:textId="77777777" w:rsidR="004013D7" w:rsidRPr="00183C93" w:rsidRDefault="00834C1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8217D8">
              <w:rPr>
                <w:rFonts w:ascii="Montserrat" w:eastAsia="Arial" w:hAnsi="Montserrat" w:cs="Arial"/>
                <w:b/>
                <w:sz w:val="18"/>
                <w:szCs w:val="18"/>
                <w:highlight w:val="yellow"/>
              </w:rPr>
              <w:t>Porcentaje logrado</w:t>
            </w:r>
          </w:p>
        </w:tc>
      </w:tr>
      <w:tr w:rsidR="00FF1D97" w:rsidRPr="00183C93" w14:paraId="16B1CBB4" w14:textId="77777777" w:rsidTr="002C24CA">
        <w:trPr>
          <w:trHeight w:val="454"/>
        </w:trPr>
        <w:tc>
          <w:tcPr>
            <w:tcW w:w="9289" w:type="dxa"/>
            <w:gridSpan w:val="6"/>
            <w:vAlign w:val="center"/>
          </w:tcPr>
          <w:p w14:paraId="4F5F50F6" w14:textId="18ADEDC5" w:rsidR="00FF1D97" w:rsidRPr="00183C93" w:rsidRDefault="00357E2A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7.1.4 AMBIENTE PARA LA OPERACIÓN DE LOS PROCESOS</w:t>
            </w:r>
          </w:p>
        </w:tc>
      </w:tr>
      <w:tr w:rsidR="00CF580F" w:rsidRPr="00183C93" w14:paraId="2CBF61AB" w14:textId="77777777" w:rsidTr="002C24CA">
        <w:trPr>
          <w:trHeight w:val="454"/>
        </w:trPr>
        <w:tc>
          <w:tcPr>
            <w:tcW w:w="9289" w:type="dxa"/>
            <w:gridSpan w:val="6"/>
            <w:vAlign w:val="center"/>
          </w:tcPr>
          <w:p w14:paraId="416A7961" w14:textId="65EAF8F2" w:rsidR="00CF580F" w:rsidRPr="00183C93" w:rsidRDefault="00CF580F" w:rsidP="006E17D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Factores sociales</w:t>
            </w:r>
          </w:p>
        </w:tc>
      </w:tr>
      <w:tr w:rsidR="00B95CC9" w:rsidRPr="00183C93" w14:paraId="49FA0D08" w14:textId="77777777" w:rsidTr="00B95CC9">
        <w:trPr>
          <w:trHeight w:val="276"/>
        </w:trPr>
        <w:tc>
          <w:tcPr>
            <w:tcW w:w="6454" w:type="dxa"/>
            <w:gridSpan w:val="2"/>
          </w:tcPr>
          <w:p w14:paraId="4CEDA59B" w14:textId="1A046EDF" w:rsidR="00B95CC9" w:rsidRPr="00183C93" w:rsidRDefault="00B95CC9" w:rsidP="006E17D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Libre de conflictos</w:t>
            </w:r>
          </w:p>
        </w:tc>
        <w:tc>
          <w:tcPr>
            <w:tcW w:w="2835" w:type="dxa"/>
            <w:gridSpan w:val="4"/>
            <w:vAlign w:val="center"/>
          </w:tcPr>
          <w:p w14:paraId="53F71C00" w14:textId="40F57E23" w:rsidR="00B95CC9" w:rsidRPr="008217D8" w:rsidRDefault="008217D8" w:rsidP="008217D8">
            <w:pPr>
              <w:jc w:val="center"/>
              <w:rPr>
                <w:rFonts w:ascii="Montserrat" w:hAnsi="Montserrat"/>
                <w:color w:val="EE0000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B95CC9" w:rsidRPr="00183C93" w14:paraId="25E30446" w14:textId="77777777" w:rsidTr="004C02C3">
        <w:trPr>
          <w:trHeight w:val="454"/>
        </w:trPr>
        <w:tc>
          <w:tcPr>
            <w:tcW w:w="6454" w:type="dxa"/>
            <w:gridSpan w:val="2"/>
            <w:vAlign w:val="center"/>
          </w:tcPr>
          <w:p w14:paraId="48362CD5" w14:textId="1708F715" w:rsidR="00B95CC9" w:rsidRPr="00183C93" w:rsidRDefault="00B95CC9" w:rsidP="006E17D8">
            <w:pPr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No discriminatorio</w:t>
            </w:r>
          </w:p>
        </w:tc>
        <w:tc>
          <w:tcPr>
            <w:tcW w:w="2835" w:type="dxa"/>
            <w:gridSpan w:val="4"/>
            <w:vAlign w:val="center"/>
          </w:tcPr>
          <w:p w14:paraId="6162C9C2" w14:textId="46CBE829" w:rsidR="00B95CC9" w:rsidRPr="00183C93" w:rsidRDefault="008217D8" w:rsidP="008217D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B95CC9" w:rsidRPr="00183C93" w14:paraId="54517D7B" w14:textId="77777777" w:rsidTr="004C02C3">
        <w:trPr>
          <w:trHeight w:val="454"/>
        </w:trPr>
        <w:tc>
          <w:tcPr>
            <w:tcW w:w="6454" w:type="dxa"/>
            <w:gridSpan w:val="2"/>
            <w:vAlign w:val="center"/>
          </w:tcPr>
          <w:p w14:paraId="1127C162" w14:textId="3E9F1E9D" w:rsidR="00B95CC9" w:rsidRPr="00183C93" w:rsidRDefault="00B95CC9" w:rsidP="006E17D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Ambiente tranquilo</w:t>
            </w:r>
          </w:p>
        </w:tc>
        <w:tc>
          <w:tcPr>
            <w:tcW w:w="2835" w:type="dxa"/>
            <w:gridSpan w:val="4"/>
            <w:vAlign w:val="center"/>
          </w:tcPr>
          <w:p w14:paraId="3D3278CF" w14:textId="7E99AAA9" w:rsidR="00B95CC9" w:rsidRPr="00183C93" w:rsidRDefault="008217D8" w:rsidP="008217D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CF580F" w:rsidRPr="00183C93" w14:paraId="2C234E4D" w14:textId="77777777" w:rsidTr="00167521">
        <w:trPr>
          <w:trHeight w:val="454"/>
        </w:trPr>
        <w:tc>
          <w:tcPr>
            <w:tcW w:w="9289" w:type="dxa"/>
            <w:gridSpan w:val="6"/>
            <w:vAlign w:val="center"/>
          </w:tcPr>
          <w:p w14:paraId="4184CB15" w14:textId="1E6FB3FB" w:rsidR="00CF580F" w:rsidRPr="00183C93" w:rsidRDefault="00CF580F" w:rsidP="006E17D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Factores psicológicos</w:t>
            </w:r>
          </w:p>
          <w:p w14:paraId="7B3144A4" w14:textId="77777777" w:rsidR="00CF580F" w:rsidRPr="00183C93" w:rsidRDefault="00CF580F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95CC9" w:rsidRPr="00183C93" w14:paraId="200BB464" w14:textId="77777777" w:rsidTr="00B95CC9">
        <w:trPr>
          <w:trHeight w:val="368"/>
        </w:trPr>
        <w:tc>
          <w:tcPr>
            <w:tcW w:w="6454" w:type="dxa"/>
            <w:gridSpan w:val="2"/>
          </w:tcPr>
          <w:p w14:paraId="6B0DDD31" w14:textId="5B8C06F7" w:rsidR="00B95CC9" w:rsidRPr="00183C93" w:rsidRDefault="00B95CC9" w:rsidP="006E17D8">
            <w:pPr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Prevención de agotamiento</w:t>
            </w:r>
          </w:p>
        </w:tc>
        <w:tc>
          <w:tcPr>
            <w:tcW w:w="2835" w:type="dxa"/>
            <w:gridSpan w:val="4"/>
            <w:vAlign w:val="center"/>
          </w:tcPr>
          <w:p w14:paraId="0DEB89A2" w14:textId="68351F56" w:rsidR="00B95CC9" w:rsidRPr="00183C93" w:rsidRDefault="008217D8" w:rsidP="008217D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B95CC9" w:rsidRPr="00183C93" w14:paraId="15FF6769" w14:textId="77777777" w:rsidTr="004C02C3">
        <w:trPr>
          <w:trHeight w:val="454"/>
        </w:trPr>
        <w:tc>
          <w:tcPr>
            <w:tcW w:w="6454" w:type="dxa"/>
            <w:gridSpan w:val="2"/>
            <w:vAlign w:val="center"/>
          </w:tcPr>
          <w:p w14:paraId="706A6503" w14:textId="39B7CEF9" w:rsidR="00B95CC9" w:rsidRPr="00183C93" w:rsidRDefault="00B95CC9" w:rsidP="006E17D8">
            <w:pPr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Protector emocional</w:t>
            </w:r>
          </w:p>
        </w:tc>
        <w:tc>
          <w:tcPr>
            <w:tcW w:w="2835" w:type="dxa"/>
            <w:gridSpan w:val="4"/>
            <w:vAlign w:val="center"/>
          </w:tcPr>
          <w:p w14:paraId="3CB20F3D" w14:textId="59000F84" w:rsidR="00B95CC9" w:rsidRPr="00183C93" w:rsidRDefault="008217D8" w:rsidP="008217D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B95CC9" w:rsidRPr="00183C93" w14:paraId="514A56A6" w14:textId="77777777" w:rsidTr="004C02C3">
        <w:trPr>
          <w:trHeight w:val="454"/>
        </w:trPr>
        <w:tc>
          <w:tcPr>
            <w:tcW w:w="6454" w:type="dxa"/>
            <w:gridSpan w:val="2"/>
            <w:vAlign w:val="center"/>
          </w:tcPr>
          <w:p w14:paraId="022EEF3B" w14:textId="72E19277" w:rsidR="00B95CC9" w:rsidRPr="00183C93" w:rsidRDefault="00B95CC9" w:rsidP="006E17D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Reductor del estrés</w:t>
            </w:r>
          </w:p>
        </w:tc>
        <w:tc>
          <w:tcPr>
            <w:tcW w:w="2835" w:type="dxa"/>
            <w:gridSpan w:val="4"/>
            <w:vAlign w:val="center"/>
          </w:tcPr>
          <w:p w14:paraId="5D9C53DE" w14:textId="72601CA8" w:rsidR="00B95CC9" w:rsidRPr="00183C93" w:rsidRDefault="008217D8" w:rsidP="008217D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7C3C4E" w:rsidRPr="00183C93" w14:paraId="7F975D7B" w14:textId="77777777" w:rsidTr="00C16B59">
        <w:trPr>
          <w:trHeight w:val="454"/>
        </w:trPr>
        <w:tc>
          <w:tcPr>
            <w:tcW w:w="9289" w:type="dxa"/>
            <w:gridSpan w:val="6"/>
            <w:vAlign w:val="center"/>
          </w:tcPr>
          <w:p w14:paraId="0ABB2664" w14:textId="77777777" w:rsidR="007C3C4E" w:rsidRPr="00183C93" w:rsidRDefault="007C3C4E" w:rsidP="006E17D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Factores físicos</w:t>
            </w:r>
          </w:p>
          <w:p w14:paraId="31C221CC" w14:textId="77777777" w:rsidR="007C3C4E" w:rsidRPr="00183C93" w:rsidRDefault="007C3C4E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95CC9" w:rsidRPr="00183C93" w14:paraId="6497DAB6" w14:textId="77777777" w:rsidTr="00B95CC9">
        <w:trPr>
          <w:trHeight w:val="322"/>
        </w:trPr>
        <w:tc>
          <w:tcPr>
            <w:tcW w:w="6454" w:type="dxa"/>
            <w:gridSpan w:val="2"/>
          </w:tcPr>
          <w:p w14:paraId="7C141E11" w14:textId="64542815" w:rsidR="00B95CC9" w:rsidRPr="00183C93" w:rsidRDefault="00B95CC9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Iluminación.</w:t>
            </w:r>
          </w:p>
        </w:tc>
        <w:tc>
          <w:tcPr>
            <w:tcW w:w="2835" w:type="dxa"/>
            <w:gridSpan w:val="4"/>
            <w:vAlign w:val="center"/>
          </w:tcPr>
          <w:p w14:paraId="2AD265CB" w14:textId="6C3853D6" w:rsidR="00B95CC9" w:rsidRPr="00183C93" w:rsidRDefault="008217D8" w:rsidP="008217D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B95CC9" w:rsidRPr="00183C93" w14:paraId="19654E0A" w14:textId="77777777" w:rsidTr="004C02C3">
        <w:trPr>
          <w:trHeight w:val="454"/>
        </w:trPr>
        <w:tc>
          <w:tcPr>
            <w:tcW w:w="6454" w:type="dxa"/>
            <w:gridSpan w:val="2"/>
            <w:vAlign w:val="center"/>
          </w:tcPr>
          <w:p w14:paraId="74507F21" w14:textId="7CEB276B" w:rsidR="00B95CC9" w:rsidRPr="00183C93" w:rsidRDefault="00B95CC9" w:rsidP="006E17D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Ventilación.</w:t>
            </w:r>
          </w:p>
        </w:tc>
        <w:tc>
          <w:tcPr>
            <w:tcW w:w="2835" w:type="dxa"/>
            <w:gridSpan w:val="4"/>
            <w:vAlign w:val="center"/>
          </w:tcPr>
          <w:p w14:paraId="4F2A0096" w14:textId="47F52DDB" w:rsidR="00B95CC9" w:rsidRPr="00183C93" w:rsidRDefault="008217D8" w:rsidP="008217D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B95CC9" w:rsidRPr="00183C93" w14:paraId="680EF83A" w14:textId="77777777" w:rsidTr="004C02C3">
        <w:trPr>
          <w:trHeight w:val="454"/>
        </w:trPr>
        <w:tc>
          <w:tcPr>
            <w:tcW w:w="6454" w:type="dxa"/>
            <w:gridSpan w:val="2"/>
            <w:vAlign w:val="center"/>
          </w:tcPr>
          <w:p w14:paraId="5E6F9D6A" w14:textId="62FEC3C4" w:rsidR="00B95CC9" w:rsidRPr="00183C93" w:rsidRDefault="00B95CC9" w:rsidP="006E17D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Espacios de oficina.</w:t>
            </w:r>
          </w:p>
        </w:tc>
        <w:tc>
          <w:tcPr>
            <w:tcW w:w="2835" w:type="dxa"/>
            <w:gridSpan w:val="4"/>
            <w:vAlign w:val="center"/>
          </w:tcPr>
          <w:p w14:paraId="7AF6C5CB" w14:textId="23ED00CE" w:rsidR="00B95CC9" w:rsidRPr="00183C93" w:rsidRDefault="008217D8" w:rsidP="008217D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B95CC9" w:rsidRPr="00183C93" w14:paraId="24974793" w14:textId="77777777" w:rsidTr="004C02C3">
        <w:trPr>
          <w:trHeight w:val="454"/>
        </w:trPr>
        <w:tc>
          <w:tcPr>
            <w:tcW w:w="6454" w:type="dxa"/>
            <w:gridSpan w:val="2"/>
            <w:vAlign w:val="center"/>
          </w:tcPr>
          <w:p w14:paraId="2155B019" w14:textId="7594C5EC" w:rsidR="00B95CC9" w:rsidRPr="00183C93" w:rsidRDefault="00B95CC9" w:rsidP="006E17D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Seguridad de oficinas.</w:t>
            </w:r>
          </w:p>
        </w:tc>
        <w:tc>
          <w:tcPr>
            <w:tcW w:w="2835" w:type="dxa"/>
            <w:gridSpan w:val="4"/>
            <w:vAlign w:val="center"/>
          </w:tcPr>
          <w:p w14:paraId="6F517F8D" w14:textId="564494EF" w:rsidR="00B95CC9" w:rsidRPr="00183C93" w:rsidRDefault="008217D8" w:rsidP="008217D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B95CC9" w:rsidRPr="00183C93" w14:paraId="35394C23" w14:textId="77777777" w:rsidTr="004C02C3">
        <w:trPr>
          <w:trHeight w:val="454"/>
        </w:trPr>
        <w:tc>
          <w:tcPr>
            <w:tcW w:w="6454" w:type="dxa"/>
            <w:gridSpan w:val="2"/>
            <w:vAlign w:val="center"/>
          </w:tcPr>
          <w:p w14:paraId="5AA195E9" w14:textId="573E245E" w:rsidR="00B95CC9" w:rsidRPr="00183C93" w:rsidRDefault="00B95CC9" w:rsidP="006E17D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Limpieza.</w:t>
            </w:r>
          </w:p>
        </w:tc>
        <w:tc>
          <w:tcPr>
            <w:tcW w:w="2835" w:type="dxa"/>
            <w:gridSpan w:val="4"/>
            <w:vAlign w:val="center"/>
          </w:tcPr>
          <w:p w14:paraId="0400FEBD" w14:textId="20127436" w:rsidR="00B95CC9" w:rsidRPr="00183C93" w:rsidRDefault="008217D8" w:rsidP="008217D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B95CC9" w:rsidRPr="00183C93" w14:paraId="08A0105D" w14:textId="77777777" w:rsidTr="004C02C3">
        <w:trPr>
          <w:trHeight w:val="454"/>
        </w:trPr>
        <w:tc>
          <w:tcPr>
            <w:tcW w:w="6454" w:type="dxa"/>
            <w:gridSpan w:val="2"/>
            <w:vAlign w:val="center"/>
          </w:tcPr>
          <w:p w14:paraId="722AAC62" w14:textId="1FE1427D" w:rsidR="00B95CC9" w:rsidRPr="00183C93" w:rsidRDefault="00B95CC9" w:rsidP="006E17D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Mobiliario y equipo de oficina.</w:t>
            </w:r>
          </w:p>
        </w:tc>
        <w:tc>
          <w:tcPr>
            <w:tcW w:w="2835" w:type="dxa"/>
            <w:gridSpan w:val="4"/>
            <w:vAlign w:val="center"/>
          </w:tcPr>
          <w:p w14:paraId="6A242B5A" w14:textId="7F00F7DB" w:rsidR="00B95CC9" w:rsidRPr="00183C93" w:rsidRDefault="008217D8" w:rsidP="008217D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E7228D" w:rsidRPr="00183C93" w14:paraId="60AFD1F9" w14:textId="77777777" w:rsidTr="00834B78">
        <w:trPr>
          <w:trHeight w:val="454"/>
        </w:trPr>
        <w:tc>
          <w:tcPr>
            <w:tcW w:w="6454" w:type="dxa"/>
            <w:gridSpan w:val="2"/>
            <w:shd w:val="clear" w:color="auto" w:fill="FFF2CC" w:themeFill="accent4" w:themeFillTint="33"/>
            <w:vAlign w:val="center"/>
          </w:tcPr>
          <w:p w14:paraId="5107162B" w14:textId="163094CB" w:rsidR="00E7228D" w:rsidRPr="00183C93" w:rsidRDefault="00E7228D" w:rsidP="00E7228D">
            <w:pPr>
              <w:jc w:val="both"/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>7.1.4 AMBIENTE PARA LA OPERACIÓN DE LOS PROCESOS.</w:t>
            </w:r>
          </w:p>
          <w:p w14:paraId="17EA5B5F" w14:textId="3A5A91CE" w:rsidR="00E7228D" w:rsidRPr="00183C93" w:rsidRDefault="00E7228D" w:rsidP="00E7228D">
            <w:pPr>
              <w:jc w:val="both"/>
              <w:rPr>
                <w:rFonts w:ascii="Montserrat" w:eastAsia="Arial" w:hAnsi="Montserrat" w:cs="Arial"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 xml:space="preserve">¿Se cuenta con evidencia de atención del plan de acción para la atención de los hallazgos derivados de los resultados de la encuesta de ambiente laboral? </w:t>
            </w:r>
          </w:p>
          <w:p w14:paraId="14C006A2" w14:textId="77777777" w:rsidR="00E7228D" w:rsidRPr="00183C93" w:rsidRDefault="00E7228D" w:rsidP="00E7228D">
            <w:pPr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(coloque </w:t>
            </w:r>
            <w:r w:rsidRPr="008217D8">
              <w:rPr>
                <w:rFonts w:ascii="Montserrat" w:eastAsia="Arial" w:hAnsi="Montserrat" w:cs="Arial"/>
                <w:b/>
                <w:sz w:val="18"/>
                <w:szCs w:val="18"/>
                <w:highlight w:val="yellow"/>
              </w:rPr>
              <w:t>una “X</w:t>
            </w: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” en el espacio correspondiente)</w:t>
            </w:r>
          </w:p>
          <w:p w14:paraId="4DDFB0C5" w14:textId="77777777" w:rsidR="00E7228D" w:rsidRPr="00183C93" w:rsidRDefault="00E7228D" w:rsidP="00E7228D">
            <w:pPr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FFF2CC" w:themeFill="accent4" w:themeFillTint="33"/>
          </w:tcPr>
          <w:p w14:paraId="3FB7B1CC" w14:textId="0027BBE0" w:rsidR="00E7228D" w:rsidRPr="00183C93" w:rsidRDefault="00E7228D" w:rsidP="00E7228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198D66DC" w14:textId="0F5F21A5" w:rsidR="00E7228D" w:rsidRPr="00183C93" w:rsidRDefault="00E7228D" w:rsidP="00E7228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b/>
                <w:bCs/>
                <w:sz w:val="18"/>
                <w:szCs w:val="18"/>
              </w:rPr>
              <w:t>NO</w:t>
            </w:r>
          </w:p>
        </w:tc>
      </w:tr>
      <w:tr w:rsidR="00834B78" w:rsidRPr="00183C93" w14:paraId="6F27AC07" w14:textId="77777777" w:rsidTr="00834B78">
        <w:trPr>
          <w:trHeight w:val="454"/>
        </w:trPr>
        <w:tc>
          <w:tcPr>
            <w:tcW w:w="6454" w:type="dxa"/>
            <w:gridSpan w:val="2"/>
            <w:shd w:val="clear" w:color="auto" w:fill="FFF2CC" w:themeFill="accent4" w:themeFillTint="33"/>
            <w:vAlign w:val="center"/>
          </w:tcPr>
          <w:p w14:paraId="0D753F32" w14:textId="6EA07D76" w:rsidR="00834B78" w:rsidRPr="00183C93" w:rsidRDefault="00834B78" w:rsidP="00834B78">
            <w:pPr>
              <w:jc w:val="both"/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>8.1 PLANIFICACIÓN Y CONTROL OPERACIONAL.</w:t>
            </w:r>
          </w:p>
          <w:p w14:paraId="0114BEBC" w14:textId="3F984BFA" w:rsidR="00834B78" w:rsidRPr="00183C93" w:rsidRDefault="00834B78" w:rsidP="00834B78">
            <w:pPr>
              <w:jc w:val="both"/>
              <w:rPr>
                <w:rFonts w:ascii="Montserrat" w:eastAsia="Arial" w:hAnsi="Montserrat" w:cs="Arial"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 xml:space="preserve">¿Se cuenta con evidencia de atención del Plan de Acción para la atención a los efectos del Cambio Climático “Enmienda 1:2024”? </w:t>
            </w:r>
          </w:p>
          <w:p w14:paraId="13E5DB10" w14:textId="77777777" w:rsidR="00834B78" w:rsidRPr="00183C93" w:rsidRDefault="00834B78" w:rsidP="00834B78">
            <w:pPr>
              <w:jc w:val="both"/>
              <w:rPr>
                <w:rFonts w:ascii="Montserrat" w:eastAsia="Arial" w:hAnsi="Montserrat" w:cs="Arial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(coloque </w:t>
            </w:r>
            <w:r w:rsidRPr="008217D8">
              <w:rPr>
                <w:rFonts w:ascii="Montserrat" w:eastAsia="Arial" w:hAnsi="Montserrat" w:cs="Arial"/>
                <w:b/>
                <w:sz w:val="18"/>
                <w:szCs w:val="18"/>
                <w:highlight w:val="yellow"/>
              </w:rPr>
              <w:t>una “X”</w:t>
            </w: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 en el espacio correspondiente)</w:t>
            </w:r>
          </w:p>
          <w:p w14:paraId="0F90A1F3" w14:textId="2B030390" w:rsidR="00834B78" w:rsidRPr="00183C93" w:rsidRDefault="00834B78" w:rsidP="00834B78">
            <w:pPr>
              <w:jc w:val="both"/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FFF2CC" w:themeFill="accent4" w:themeFillTint="33"/>
          </w:tcPr>
          <w:p w14:paraId="3AA18F5D" w14:textId="6166C7BE" w:rsidR="00834B78" w:rsidRPr="00183C93" w:rsidRDefault="00834B78" w:rsidP="00834B78">
            <w:pPr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83C93">
              <w:rPr>
                <w:rFonts w:ascii="Montserrat" w:hAnsi="Montserrat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6305C371" w14:textId="3F09B53E" w:rsidR="00834B78" w:rsidRPr="00183C93" w:rsidRDefault="00834B78" w:rsidP="00834B78">
            <w:pPr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83C93">
              <w:rPr>
                <w:rFonts w:ascii="Montserrat" w:hAnsi="Montserrat"/>
                <w:b/>
                <w:bCs/>
                <w:sz w:val="18"/>
                <w:szCs w:val="18"/>
              </w:rPr>
              <w:t>NO</w:t>
            </w:r>
          </w:p>
        </w:tc>
      </w:tr>
      <w:tr w:rsidR="00834B78" w:rsidRPr="00183C93" w14:paraId="5A861E80" w14:textId="77777777" w:rsidTr="00200148">
        <w:trPr>
          <w:trHeight w:val="454"/>
        </w:trPr>
        <w:tc>
          <w:tcPr>
            <w:tcW w:w="9289" w:type="dxa"/>
            <w:gridSpan w:val="6"/>
            <w:vAlign w:val="center"/>
          </w:tcPr>
          <w:p w14:paraId="5E8557FE" w14:textId="5A5D566A" w:rsidR="00834B78" w:rsidRPr="00183C93" w:rsidRDefault="00834B78" w:rsidP="00834B7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9.1.2 SATISFACCIÓN DEL CLIENTE</w:t>
            </w:r>
          </w:p>
          <w:p w14:paraId="6C718848" w14:textId="77777777" w:rsidR="00834B78" w:rsidRPr="00183C93" w:rsidRDefault="00834B78" w:rsidP="00834B7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834B78" w:rsidRPr="00183C93" w14:paraId="1CCB053C" w14:textId="77777777">
        <w:tc>
          <w:tcPr>
            <w:tcW w:w="6454" w:type="dxa"/>
            <w:gridSpan w:val="2"/>
          </w:tcPr>
          <w:p w14:paraId="6A43932F" w14:textId="5C72F99E" w:rsidR="00834B78" w:rsidRPr="00183C93" w:rsidRDefault="00834B78" w:rsidP="00834B7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Coordinador del Sistema de Gestión de la Calidad (informes)</w:t>
            </w:r>
          </w:p>
          <w:p w14:paraId="0E775913" w14:textId="2B69F707" w:rsidR="00834B78" w:rsidRPr="00183C93" w:rsidRDefault="00834B78" w:rsidP="00834B7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sz w:val="18"/>
                <w:szCs w:val="18"/>
              </w:rPr>
              <w:t>DPPEN atención a las encuestas, comentarios, retroalimentaciones, felicitaciones, quejas y reclamaciones de los clientes (informe)</w:t>
            </w:r>
          </w:p>
        </w:tc>
        <w:tc>
          <w:tcPr>
            <w:tcW w:w="2835" w:type="dxa"/>
            <w:gridSpan w:val="4"/>
          </w:tcPr>
          <w:p w14:paraId="3BA86B15" w14:textId="77777777" w:rsidR="00834B78" w:rsidRPr="00183C93" w:rsidRDefault="00834B78" w:rsidP="00834B7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530C12E0" w14:textId="552D9238" w:rsidR="000C4AA6" w:rsidRPr="00183C93" w:rsidRDefault="008217D8" w:rsidP="00834B7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¿??</w:t>
            </w:r>
          </w:p>
          <w:p w14:paraId="6E6C448D" w14:textId="77777777" w:rsidR="000C4AA6" w:rsidRDefault="000C4AA6" w:rsidP="00834B7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7180179F" w14:textId="77777777" w:rsidR="00183C93" w:rsidRPr="00183C93" w:rsidRDefault="00183C93" w:rsidP="00834B7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13A0D9AA" w14:textId="77777777" w:rsidR="000C4AA6" w:rsidRPr="00183C93" w:rsidRDefault="000C4AA6" w:rsidP="00834B7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834B78" w:rsidRPr="00183C93" w14:paraId="1480F058" w14:textId="77777777" w:rsidTr="00E31661">
        <w:trPr>
          <w:trHeight w:val="397"/>
        </w:trPr>
        <w:tc>
          <w:tcPr>
            <w:tcW w:w="4532" w:type="dxa"/>
            <w:tcBorders>
              <w:bottom w:val="nil"/>
            </w:tcBorders>
          </w:tcPr>
          <w:p w14:paraId="0A5CE079" w14:textId="41EAAF75" w:rsidR="00834B78" w:rsidRPr="00183C93" w:rsidRDefault="00834B78" w:rsidP="00834B7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lastRenderedPageBreak/>
              <w:t>10. MEJORA</w:t>
            </w:r>
          </w:p>
          <w:p w14:paraId="281C3B32" w14:textId="77777777" w:rsidR="00834B78" w:rsidRPr="00183C93" w:rsidRDefault="00834B78" w:rsidP="00834B7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Gestión del riesgo</w:t>
            </w:r>
          </w:p>
        </w:tc>
        <w:tc>
          <w:tcPr>
            <w:tcW w:w="2378" w:type="dxa"/>
            <w:gridSpan w:val="2"/>
            <w:vAlign w:val="center"/>
          </w:tcPr>
          <w:p w14:paraId="5E17AF0D" w14:textId="51760AA0" w:rsidR="00834B78" w:rsidRPr="00183C93" w:rsidRDefault="00834B78" w:rsidP="00617722">
            <w:pPr>
              <w:jc w:val="center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Si</w:t>
            </w:r>
          </w:p>
        </w:tc>
        <w:tc>
          <w:tcPr>
            <w:tcW w:w="2379" w:type="dxa"/>
            <w:gridSpan w:val="3"/>
            <w:vAlign w:val="center"/>
          </w:tcPr>
          <w:p w14:paraId="4DA38061" w14:textId="5B595352" w:rsidR="00834B78" w:rsidRPr="00183C93" w:rsidRDefault="00834B78" w:rsidP="00617722">
            <w:pPr>
              <w:jc w:val="center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No</w:t>
            </w:r>
          </w:p>
        </w:tc>
      </w:tr>
      <w:tr w:rsidR="00834B78" w:rsidRPr="00183C93" w14:paraId="79BD20F5" w14:textId="77777777" w:rsidTr="00ED3248">
        <w:trPr>
          <w:trHeight w:val="58"/>
        </w:trPr>
        <w:tc>
          <w:tcPr>
            <w:tcW w:w="4532" w:type="dxa"/>
            <w:tcBorders>
              <w:top w:val="nil"/>
            </w:tcBorders>
            <w:vAlign w:val="center"/>
          </w:tcPr>
          <w:p w14:paraId="2547D23A" w14:textId="77704081" w:rsidR="00834B78" w:rsidRPr="00183C93" w:rsidRDefault="00834B78" w:rsidP="00834B7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bookmarkStart w:id="3" w:name="_Hlk181963433"/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¿Conoce la matriz de riesgo? (coloque </w:t>
            </w:r>
            <w:r w:rsidRPr="008217D8">
              <w:rPr>
                <w:rFonts w:ascii="Montserrat" w:eastAsia="Arial" w:hAnsi="Montserrat" w:cs="Arial"/>
                <w:b/>
                <w:sz w:val="18"/>
                <w:szCs w:val="18"/>
                <w:highlight w:val="yellow"/>
              </w:rPr>
              <w:t>una “X”</w:t>
            </w: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 en el espacio correspondiente)</w:t>
            </w:r>
            <w:bookmarkEnd w:id="3"/>
          </w:p>
        </w:tc>
        <w:tc>
          <w:tcPr>
            <w:tcW w:w="2378" w:type="dxa"/>
            <w:gridSpan w:val="2"/>
            <w:vAlign w:val="center"/>
          </w:tcPr>
          <w:p w14:paraId="4F58BEE1" w14:textId="0A8CAA83" w:rsidR="00834B78" w:rsidRPr="00183C93" w:rsidRDefault="00834B78" w:rsidP="00834B7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1A9FA657" w14:textId="5B07F546" w:rsidR="00834B78" w:rsidRPr="00183C93" w:rsidRDefault="00834B78" w:rsidP="00834B7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</w:p>
        </w:tc>
      </w:tr>
      <w:tr w:rsidR="00617722" w:rsidRPr="00183C93" w14:paraId="64424985" w14:textId="77777777" w:rsidTr="00A03EE1">
        <w:trPr>
          <w:trHeight w:val="737"/>
        </w:trPr>
        <w:tc>
          <w:tcPr>
            <w:tcW w:w="4532" w:type="dxa"/>
            <w:vAlign w:val="center"/>
          </w:tcPr>
          <w:p w14:paraId="67A65089" w14:textId="08013A70" w:rsidR="00617722" w:rsidRPr="00183C93" w:rsidRDefault="00617722" w:rsidP="00834B7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bookmarkStart w:id="4" w:name="_Hlk181964068"/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Conoce la matriz de riesgo para:</w:t>
            </w:r>
            <w:r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 </w:t>
            </w: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(coloque </w:t>
            </w:r>
            <w:r w:rsidRPr="008217D8">
              <w:rPr>
                <w:rFonts w:ascii="Montserrat" w:eastAsia="Arial" w:hAnsi="Montserrat" w:cs="Arial"/>
                <w:b/>
                <w:sz w:val="18"/>
                <w:szCs w:val="18"/>
                <w:highlight w:val="yellow"/>
              </w:rPr>
              <w:t>una “X”</w:t>
            </w: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 en el espacio correspondiente)</w:t>
            </w:r>
          </w:p>
          <w:bookmarkEnd w:id="4"/>
          <w:p w14:paraId="3AF7225A" w14:textId="77777777" w:rsidR="00617722" w:rsidRPr="00183C93" w:rsidRDefault="00617722" w:rsidP="00834B7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Montserrat" w:eastAsia="Arial" w:hAnsi="Montserrat" w:cs="Arial"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>Mejorar los productos y servicios para cumplir los requisitos del cliente, tratar las necesidades y expectativas.</w:t>
            </w:r>
          </w:p>
        </w:tc>
        <w:tc>
          <w:tcPr>
            <w:tcW w:w="2378" w:type="dxa"/>
            <w:gridSpan w:val="2"/>
            <w:vAlign w:val="center"/>
          </w:tcPr>
          <w:p w14:paraId="6D746511" w14:textId="77777777" w:rsidR="00617722" w:rsidRPr="00183C93" w:rsidRDefault="00617722" w:rsidP="00834B7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48E715F6" w14:textId="730A4E8D" w:rsidR="00617722" w:rsidRPr="00183C93" w:rsidRDefault="00617722" w:rsidP="00834B7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</w:p>
        </w:tc>
      </w:tr>
      <w:tr w:rsidR="00617722" w:rsidRPr="00183C93" w14:paraId="469585D8" w14:textId="77777777" w:rsidTr="008659AD">
        <w:trPr>
          <w:trHeight w:val="737"/>
        </w:trPr>
        <w:tc>
          <w:tcPr>
            <w:tcW w:w="4532" w:type="dxa"/>
            <w:vAlign w:val="center"/>
          </w:tcPr>
          <w:p w14:paraId="374D4421" w14:textId="60248386" w:rsidR="00617722" w:rsidRPr="00183C93" w:rsidRDefault="00617722" w:rsidP="00834B7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>b) Corregir prevenir o reducir los efectos indeseados</w:t>
            </w:r>
          </w:p>
        </w:tc>
        <w:tc>
          <w:tcPr>
            <w:tcW w:w="2378" w:type="dxa"/>
            <w:gridSpan w:val="2"/>
            <w:vAlign w:val="center"/>
          </w:tcPr>
          <w:p w14:paraId="600081CE" w14:textId="77777777" w:rsidR="00617722" w:rsidRPr="00183C93" w:rsidRDefault="00617722" w:rsidP="00834B78">
            <w:pPr>
              <w:jc w:val="both"/>
              <w:rPr>
                <w:rFonts w:ascii="Montserrat" w:eastAsia="Arial" w:hAnsi="Montserrat" w:cs="Arial"/>
                <w:bCs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2A3B78C9" w14:textId="0DFA8D04" w:rsidR="00617722" w:rsidRPr="00183C93" w:rsidRDefault="00617722" w:rsidP="00834B78">
            <w:pPr>
              <w:jc w:val="both"/>
              <w:rPr>
                <w:rFonts w:ascii="Montserrat" w:eastAsia="Arial" w:hAnsi="Montserrat" w:cs="Arial"/>
                <w:bCs/>
                <w:sz w:val="18"/>
                <w:szCs w:val="18"/>
              </w:rPr>
            </w:pPr>
          </w:p>
        </w:tc>
      </w:tr>
      <w:tr w:rsidR="00834B78" w:rsidRPr="00183C93" w14:paraId="31F6C0A5" w14:textId="77777777" w:rsidTr="00410631">
        <w:tc>
          <w:tcPr>
            <w:tcW w:w="9289" w:type="dxa"/>
            <w:gridSpan w:val="6"/>
          </w:tcPr>
          <w:p w14:paraId="5E0B5446" w14:textId="77777777" w:rsidR="00834B78" w:rsidRPr="00183C93" w:rsidRDefault="00834B78" w:rsidP="00834B7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bookmarkStart w:id="5" w:name="_Hlk181964127"/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>Cuando</w:t>
            </w: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 </w:t>
            </w:r>
            <w:r w:rsidRPr="008217D8">
              <w:rPr>
                <w:rFonts w:ascii="Montserrat" w:eastAsia="Arial" w:hAnsi="Montserrat" w:cs="Arial"/>
                <w:b/>
                <w:sz w:val="18"/>
                <w:szCs w:val="18"/>
                <w:highlight w:val="yellow"/>
              </w:rPr>
              <w:t>NO</w:t>
            </w: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 </w:t>
            </w: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>conoce la matriz de riesgo describa brevemente: ¿Qué expresan los auditados?</w:t>
            </w:r>
          </w:p>
          <w:bookmarkEnd w:id="5"/>
          <w:p w14:paraId="49A3F4E5" w14:textId="77777777" w:rsidR="00834B78" w:rsidRPr="00183C93" w:rsidRDefault="00834B78" w:rsidP="00834B7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</w:p>
        </w:tc>
      </w:tr>
      <w:tr w:rsidR="00834B78" w:rsidRPr="00183C93" w14:paraId="7CE60C3C" w14:textId="77777777" w:rsidTr="00617722">
        <w:tc>
          <w:tcPr>
            <w:tcW w:w="4532" w:type="dxa"/>
            <w:shd w:val="clear" w:color="auto" w:fill="FFF2CC" w:themeFill="accent4" w:themeFillTint="33"/>
          </w:tcPr>
          <w:p w14:paraId="6321ED53" w14:textId="50A77BE1" w:rsidR="00834B78" w:rsidRPr="00183C93" w:rsidRDefault="00834B78" w:rsidP="00630889">
            <w:pPr>
              <w:jc w:val="both"/>
              <w:rPr>
                <w:rFonts w:ascii="Montserrat" w:eastAsia="Arial" w:hAnsi="Montserrat" w:cs="Arial"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 xml:space="preserve">¿Se cuenta con evidencia de atención de los planes de acción para la atención de riesgos y oportunidades? </w:t>
            </w: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(coloque </w:t>
            </w:r>
            <w:r w:rsidRPr="008217D8">
              <w:rPr>
                <w:rFonts w:ascii="Montserrat" w:eastAsia="Arial" w:hAnsi="Montserrat" w:cs="Arial"/>
                <w:b/>
                <w:sz w:val="18"/>
                <w:szCs w:val="18"/>
                <w:highlight w:val="yellow"/>
              </w:rPr>
              <w:t>una “X”</w:t>
            </w: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 en el espacio correspondiente)</w:t>
            </w:r>
          </w:p>
        </w:tc>
        <w:tc>
          <w:tcPr>
            <w:tcW w:w="2434" w:type="dxa"/>
            <w:gridSpan w:val="3"/>
            <w:shd w:val="clear" w:color="auto" w:fill="FFF2CC" w:themeFill="accent4" w:themeFillTint="33"/>
          </w:tcPr>
          <w:p w14:paraId="152890E4" w14:textId="7C3A44A4" w:rsidR="00834B78" w:rsidRPr="00183C93" w:rsidRDefault="00834B78" w:rsidP="00834B7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SI</w:t>
            </w:r>
          </w:p>
        </w:tc>
        <w:tc>
          <w:tcPr>
            <w:tcW w:w="2323" w:type="dxa"/>
            <w:gridSpan w:val="2"/>
            <w:shd w:val="clear" w:color="auto" w:fill="FFF2CC" w:themeFill="accent4" w:themeFillTint="33"/>
          </w:tcPr>
          <w:p w14:paraId="6AE20BA8" w14:textId="532111A6" w:rsidR="00834B78" w:rsidRPr="00183C93" w:rsidRDefault="00834B78" w:rsidP="00834B7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NO</w:t>
            </w:r>
          </w:p>
        </w:tc>
      </w:tr>
      <w:tr w:rsidR="00834B78" w:rsidRPr="00183C93" w14:paraId="6D5A8B58" w14:textId="77777777">
        <w:tc>
          <w:tcPr>
            <w:tcW w:w="9289" w:type="dxa"/>
            <w:gridSpan w:val="6"/>
          </w:tcPr>
          <w:p w14:paraId="62495068" w14:textId="69D6C0B7" w:rsidR="00834B78" w:rsidRPr="00183C93" w:rsidRDefault="00834B78" w:rsidP="00834B78">
            <w:pPr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8217D8">
              <w:rPr>
                <w:rFonts w:ascii="Montserrat" w:eastAsia="Arial" w:hAnsi="Montserrat" w:cs="Arial"/>
                <w:b/>
                <w:sz w:val="18"/>
                <w:szCs w:val="18"/>
                <w:highlight w:val="yellow"/>
              </w:rPr>
              <w:t>Situación actual de las acciones correctivas de la auditoría anterior:</w:t>
            </w:r>
          </w:p>
          <w:p w14:paraId="4B797F44" w14:textId="77777777" w:rsidR="00834B78" w:rsidRPr="00183C93" w:rsidRDefault="00834B78" w:rsidP="00834B78">
            <w:pPr>
              <w:jc w:val="both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19E9726" w14:textId="45463450" w:rsidR="00834B78" w:rsidRPr="00183C93" w:rsidRDefault="00834B78" w:rsidP="00834B7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10.2 NO CONFORMIDAD Y ACCIÓN CORRECTIVA</w:t>
            </w:r>
            <w:r w:rsidRPr="00183C93">
              <w:rPr>
                <w:rFonts w:ascii="Montserrat" w:eastAsia="Arial" w:hAnsi="Montserrat" w:cs="Arial"/>
                <w:sz w:val="18"/>
                <w:szCs w:val="18"/>
              </w:rPr>
              <w:t xml:space="preserve"> (auditoría interna y externa anterior)</w:t>
            </w:r>
          </w:p>
          <w:tbl>
            <w:tblPr>
              <w:tblStyle w:val="a7"/>
              <w:tblW w:w="9033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0"/>
              <w:gridCol w:w="1621"/>
              <w:gridCol w:w="1559"/>
              <w:gridCol w:w="1230"/>
              <w:gridCol w:w="2172"/>
              <w:gridCol w:w="1491"/>
            </w:tblGrid>
            <w:tr w:rsidR="00834B78" w:rsidRPr="00183C93" w14:paraId="2D0CD04E" w14:textId="77777777" w:rsidTr="00855321">
              <w:trPr>
                <w:jc w:val="center"/>
              </w:trPr>
              <w:tc>
                <w:tcPr>
                  <w:tcW w:w="960" w:type="dxa"/>
                  <w:shd w:val="clear" w:color="auto" w:fill="F7CAAC" w:themeFill="accent2" w:themeFillTint="66"/>
                  <w:vAlign w:val="center"/>
                </w:tcPr>
                <w:p w14:paraId="2C195FD4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color w:val="auto"/>
                      <w:sz w:val="18"/>
                      <w:szCs w:val="18"/>
                    </w:rPr>
                  </w:pPr>
                  <w:r w:rsidRPr="00183C93">
                    <w:rPr>
                      <w:rFonts w:ascii="Montserrat" w:eastAsia="Arial" w:hAnsi="Montserrat" w:cs="Arial"/>
                      <w:b/>
                      <w:color w:val="auto"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621" w:type="dxa"/>
                  <w:shd w:val="clear" w:color="auto" w:fill="F7CAAC" w:themeFill="accent2" w:themeFillTint="66"/>
                  <w:vAlign w:val="center"/>
                </w:tcPr>
                <w:p w14:paraId="647E0561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color w:val="auto"/>
                      <w:sz w:val="18"/>
                      <w:szCs w:val="18"/>
                    </w:rPr>
                  </w:pPr>
                  <w:r w:rsidRPr="00183C93">
                    <w:rPr>
                      <w:rFonts w:ascii="Montserrat" w:eastAsia="Arial" w:hAnsi="Montserrat" w:cs="Arial"/>
                      <w:b/>
                      <w:color w:val="auto"/>
                      <w:sz w:val="18"/>
                      <w:szCs w:val="18"/>
                    </w:rPr>
                    <w:t>Descripción</w:t>
                  </w:r>
                </w:p>
              </w:tc>
              <w:tc>
                <w:tcPr>
                  <w:tcW w:w="1559" w:type="dxa"/>
                  <w:shd w:val="clear" w:color="auto" w:fill="F7CAAC" w:themeFill="accent2" w:themeFillTint="66"/>
                  <w:vAlign w:val="center"/>
                </w:tcPr>
                <w:p w14:paraId="51A15160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color w:val="auto"/>
                      <w:sz w:val="18"/>
                      <w:szCs w:val="18"/>
                    </w:rPr>
                  </w:pPr>
                  <w:r w:rsidRPr="00183C93">
                    <w:rPr>
                      <w:rFonts w:ascii="Montserrat" w:eastAsia="Arial" w:hAnsi="Montserrat" w:cs="Arial"/>
                      <w:b/>
                      <w:color w:val="auto"/>
                      <w:sz w:val="18"/>
                      <w:szCs w:val="18"/>
                    </w:rPr>
                    <w:t>Fecha de hallazgo</w:t>
                  </w:r>
                </w:p>
              </w:tc>
              <w:tc>
                <w:tcPr>
                  <w:tcW w:w="1230" w:type="dxa"/>
                  <w:shd w:val="clear" w:color="auto" w:fill="F7CAAC" w:themeFill="accent2" w:themeFillTint="66"/>
                  <w:vAlign w:val="center"/>
                </w:tcPr>
                <w:p w14:paraId="34BBA25F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color w:val="auto"/>
                      <w:sz w:val="18"/>
                      <w:szCs w:val="18"/>
                    </w:rPr>
                  </w:pPr>
                  <w:r w:rsidRPr="00183C93">
                    <w:rPr>
                      <w:rFonts w:ascii="Montserrat" w:eastAsia="Arial" w:hAnsi="Montserrat" w:cs="Arial"/>
                      <w:b/>
                      <w:color w:val="auto"/>
                      <w:sz w:val="18"/>
                      <w:szCs w:val="18"/>
                    </w:rPr>
                    <w:t>Fecha de cierre</w:t>
                  </w:r>
                </w:p>
              </w:tc>
              <w:tc>
                <w:tcPr>
                  <w:tcW w:w="2172" w:type="dxa"/>
                  <w:shd w:val="clear" w:color="auto" w:fill="F7CAAC" w:themeFill="accent2" w:themeFillTint="66"/>
                  <w:vAlign w:val="center"/>
                </w:tcPr>
                <w:p w14:paraId="1D50EFD4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color w:val="auto"/>
                      <w:sz w:val="18"/>
                      <w:szCs w:val="18"/>
                    </w:rPr>
                  </w:pPr>
                  <w:r w:rsidRPr="00183C93">
                    <w:rPr>
                      <w:rFonts w:ascii="Montserrat" w:eastAsia="Arial" w:hAnsi="Montserrat" w:cs="Arial"/>
                      <w:b/>
                      <w:color w:val="auto"/>
                      <w:sz w:val="18"/>
                      <w:szCs w:val="18"/>
                    </w:rPr>
                    <w:t>Descripción de la conformidad y eficacia de la acción atendida</w:t>
                  </w:r>
                </w:p>
              </w:tc>
              <w:tc>
                <w:tcPr>
                  <w:tcW w:w="1491" w:type="dxa"/>
                  <w:shd w:val="clear" w:color="auto" w:fill="F7CAAC" w:themeFill="accent2" w:themeFillTint="66"/>
                  <w:vAlign w:val="center"/>
                </w:tcPr>
                <w:p w14:paraId="450D5F46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color w:val="auto"/>
                      <w:sz w:val="18"/>
                      <w:szCs w:val="18"/>
                    </w:rPr>
                  </w:pPr>
                  <w:r w:rsidRPr="00183C93">
                    <w:rPr>
                      <w:rFonts w:ascii="Montserrat" w:eastAsia="Arial" w:hAnsi="Montserrat" w:cs="Arial"/>
                      <w:b/>
                      <w:color w:val="auto"/>
                      <w:sz w:val="18"/>
                      <w:szCs w:val="18"/>
                    </w:rPr>
                    <w:t>Evidencia generada y presentada.</w:t>
                  </w:r>
                </w:p>
              </w:tc>
            </w:tr>
            <w:tr w:rsidR="00834B78" w:rsidRPr="00183C93" w14:paraId="33B4894B" w14:textId="77777777" w:rsidTr="00421FD1">
              <w:trPr>
                <w:trHeight w:val="397"/>
                <w:jc w:val="center"/>
              </w:trPr>
              <w:tc>
                <w:tcPr>
                  <w:tcW w:w="960" w:type="dxa"/>
                  <w:vAlign w:val="center"/>
                </w:tcPr>
                <w:p w14:paraId="5FA00BF0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621" w:type="dxa"/>
                  <w:vAlign w:val="center"/>
                </w:tcPr>
                <w:p w14:paraId="19F6DA98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E2CBBFB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14:paraId="05345FF5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2172" w:type="dxa"/>
                  <w:vAlign w:val="center"/>
                </w:tcPr>
                <w:p w14:paraId="4551F054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491" w:type="dxa"/>
                  <w:vAlign w:val="center"/>
                </w:tcPr>
                <w:p w14:paraId="737D9470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  <w:tr w:rsidR="00834B78" w:rsidRPr="00183C93" w14:paraId="2D5E6C1B" w14:textId="77777777" w:rsidTr="00421FD1">
              <w:trPr>
                <w:trHeight w:val="397"/>
                <w:jc w:val="center"/>
              </w:trPr>
              <w:tc>
                <w:tcPr>
                  <w:tcW w:w="960" w:type="dxa"/>
                  <w:vAlign w:val="center"/>
                </w:tcPr>
                <w:p w14:paraId="3003DEC9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621" w:type="dxa"/>
                  <w:vAlign w:val="center"/>
                </w:tcPr>
                <w:p w14:paraId="1F868503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6A97C37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14:paraId="2F0EFF55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2172" w:type="dxa"/>
                  <w:vAlign w:val="center"/>
                </w:tcPr>
                <w:p w14:paraId="6D661FF1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491" w:type="dxa"/>
                  <w:vAlign w:val="center"/>
                </w:tcPr>
                <w:p w14:paraId="01E44602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  <w:tr w:rsidR="00834B78" w:rsidRPr="00183C93" w14:paraId="1E2C49C2" w14:textId="77777777" w:rsidTr="00421FD1">
              <w:trPr>
                <w:trHeight w:val="397"/>
                <w:jc w:val="center"/>
              </w:trPr>
              <w:tc>
                <w:tcPr>
                  <w:tcW w:w="960" w:type="dxa"/>
                  <w:vAlign w:val="center"/>
                </w:tcPr>
                <w:p w14:paraId="1A661630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621" w:type="dxa"/>
                  <w:vAlign w:val="center"/>
                </w:tcPr>
                <w:p w14:paraId="596DF9C4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B13B53C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14:paraId="6E1CA140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2172" w:type="dxa"/>
                  <w:vAlign w:val="center"/>
                </w:tcPr>
                <w:p w14:paraId="5B63082A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491" w:type="dxa"/>
                  <w:vAlign w:val="center"/>
                </w:tcPr>
                <w:p w14:paraId="013D0D1A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  <w:tr w:rsidR="00834B78" w:rsidRPr="00183C93" w14:paraId="7F5C0256" w14:textId="77777777" w:rsidTr="00421FD1">
              <w:trPr>
                <w:trHeight w:val="397"/>
                <w:jc w:val="center"/>
              </w:trPr>
              <w:tc>
                <w:tcPr>
                  <w:tcW w:w="960" w:type="dxa"/>
                  <w:vAlign w:val="center"/>
                </w:tcPr>
                <w:p w14:paraId="24164A82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621" w:type="dxa"/>
                  <w:vAlign w:val="center"/>
                </w:tcPr>
                <w:p w14:paraId="06351098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CCA4B42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14:paraId="37B5EF5E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2172" w:type="dxa"/>
                  <w:vAlign w:val="center"/>
                </w:tcPr>
                <w:p w14:paraId="59ACB6C6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491" w:type="dxa"/>
                  <w:vAlign w:val="center"/>
                </w:tcPr>
                <w:p w14:paraId="51ECAAA9" w14:textId="77777777" w:rsidR="00834B78" w:rsidRPr="00183C93" w:rsidRDefault="00834B78" w:rsidP="00834B78">
                  <w:pPr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</w:tbl>
          <w:p w14:paraId="07D2A17F" w14:textId="77777777" w:rsidR="00834B78" w:rsidRPr="00183C93" w:rsidRDefault="00834B78" w:rsidP="00834B7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368A292E" w14:textId="77777777" w:rsidR="00834B78" w:rsidRPr="00183C93" w:rsidRDefault="00834B78" w:rsidP="00834B7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7558DA24" w14:textId="77777777" w:rsidR="009E6754" w:rsidRDefault="009E6754" w:rsidP="00630889">
      <w:pPr>
        <w:jc w:val="both"/>
        <w:rPr>
          <w:rFonts w:ascii="Montserrat" w:eastAsia="Arial" w:hAnsi="Montserrat" w:cs="Arial"/>
          <w:b/>
          <w:sz w:val="18"/>
          <w:szCs w:val="18"/>
        </w:rPr>
      </w:pPr>
    </w:p>
    <w:p w14:paraId="08A943BC" w14:textId="1193FCE0" w:rsidR="004013D7" w:rsidRPr="00183C93" w:rsidRDefault="00357E2A" w:rsidP="006E17D8">
      <w:pPr>
        <w:ind w:left="880" w:hanging="880"/>
        <w:jc w:val="both"/>
        <w:rPr>
          <w:rFonts w:ascii="Montserrat" w:eastAsia="Arial" w:hAnsi="Montserrat" w:cs="Arial"/>
          <w:b/>
          <w:sz w:val="18"/>
          <w:szCs w:val="18"/>
        </w:rPr>
      </w:pPr>
      <w:r w:rsidRPr="00183C93">
        <w:rPr>
          <w:rFonts w:ascii="Montserrat" w:eastAsia="Arial" w:hAnsi="Montserrat" w:cs="Arial"/>
          <w:b/>
          <w:sz w:val="18"/>
          <w:szCs w:val="18"/>
        </w:rPr>
        <w:t xml:space="preserve">9.1 SEGUIMIENTO, MEDICIÓN, ANÁLISIS Y EVALUACIÓN. </w:t>
      </w:r>
    </w:p>
    <w:p w14:paraId="4470666D" w14:textId="77777777" w:rsidR="00357E2A" w:rsidRPr="00183C93" w:rsidRDefault="00357E2A" w:rsidP="006E17D8">
      <w:pPr>
        <w:ind w:left="880" w:hanging="880"/>
        <w:jc w:val="both"/>
        <w:rPr>
          <w:rFonts w:ascii="Montserrat" w:eastAsia="Arial" w:hAnsi="Montserrat" w:cs="Arial"/>
          <w:b/>
          <w:sz w:val="18"/>
          <w:szCs w:val="18"/>
        </w:rPr>
      </w:pPr>
    </w:p>
    <w:p w14:paraId="4B7CCFF6" w14:textId="21373842" w:rsidR="004013D7" w:rsidRPr="00183C93" w:rsidRDefault="00834C1E" w:rsidP="006E17D8">
      <w:pPr>
        <w:ind w:left="2127" w:hanging="2127"/>
        <w:jc w:val="both"/>
        <w:rPr>
          <w:rFonts w:ascii="Montserrat" w:eastAsia="Arial" w:hAnsi="Montserrat" w:cs="Arial"/>
          <w:b/>
          <w:bCs/>
          <w:sz w:val="18"/>
          <w:szCs w:val="18"/>
          <w:u w:val="single"/>
        </w:rPr>
      </w:pPr>
      <w:r w:rsidRPr="00183C93">
        <w:rPr>
          <w:rFonts w:ascii="Montserrat" w:eastAsia="Arial" w:hAnsi="Montserrat" w:cs="Arial"/>
          <w:sz w:val="18"/>
          <w:szCs w:val="18"/>
        </w:rPr>
        <w:t>Hallazgos del periodo</w:t>
      </w:r>
      <w:r w:rsidR="00855321" w:rsidRPr="00183C93">
        <w:rPr>
          <w:rFonts w:ascii="Montserrat" w:eastAsia="Arial" w:hAnsi="Montserrat" w:cs="Arial"/>
          <w:sz w:val="18"/>
          <w:szCs w:val="18"/>
        </w:rPr>
        <w:t xml:space="preserve">: </w:t>
      </w:r>
      <w:r w:rsidR="00D16DAC" w:rsidRPr="00183C93">
        <w:rPr>
          <w:rFonts w:ascii="Montserrat" w:eastAsia="Arial" w:hAnsi="Montserrat" w:cs="Arial"/>
          <w:b/>
          <w:bCs/>
          <w:sz w:val="18"/>
          <w:szCs w:val="18"/>
          <w:u w:val="single"/>
        </w:rPr>
        <w:t xml:space="preserve">13 de enero al </w:t>
      </w:r>
      <w:r w:rsidR="00630889">
        <w:rPr>
          <w:rFonts w:ascii="Montserrat" w:eastAsia="Arial" w:hAnsi="Montserrat" w:cs="Arial"/>
          <w:b/>
          <w:bCs/>
          <w:sz w:val="18"/>
          <w:szCs w:val="18"/>
          <w:u w:val="single"/>
        </w:rPr>
        <w:t>21 de octubre</w:t>
      </w:r>
      <w:r w:rsidR="00D16DAC" w:rsidRPr="00183C93">
        <w:rPr>
          <w:rFonts w:ascii="Montserrat" w:eastAsia="Arial" w:hAnsi="Montserrat" w:cs="Arial"/>
          <w:b/>
          <w:bCs/>
          <w:sz w:val="18"/>
          <w:szCs w:val="18"/>
          <w:u w:val="single"/>
        </w:rPr>
        <w:t xml:space="preserve"> de 2025. </w:t>
      </w:r>
    </w:p>
    <w:p w14:paraId="087B8433" w14:textId="058B45CA" w:rsidR="000C4AA6" w:rsidRPr="00183C93" w:rsidRDefault="000C4AA6" w:rsidP="006E17D8">
      <w:pPr>
        <w:ind w:left="2127" w:hanging="2127"/>
        <w:jc w:val="both"/>
        <w:rPr>
          <w:rFonts w:ascii="Montserrat" w:eastAsia="Arial" w:hAnsi="Montserrat" w:cs="Arial"/>
          <w:sz w:val="18"/>
          <w:szCs w:val="18"/>
        </w:rPr>
      </w:pPr>
      <w:r w:rsidRPr="008217D8">
        <w:rPr>
          <w:rFonts w:ascii="Montserrat" w:eastAsia="Arial" w:hAnsi="Montserrat" w:cs="Arial"/>
          <w:b/>
          <w:sz w:val="18"/>
          <w:szCs w:val="18"/>
          <w:highlight w:val="yellow"/>
        </w:rPr>
        <w:t>En caso de que el proceso no sea evaluado en este ejercicio de auditoría interna indicar N/A</w:t>
      </w:r>
      <w:r w:rsidRPr="00183C93">
        <w:rPr>
          <w:rFonts w:ascii="Montserrat" w:eastAsia="Arial" w:hAnsi="Montserrat" w:cs="Arial"/>
          <w:b/>
          <w:sz w:val="18"/>
          <w:szCs w:val="18"/>
        </w:rPr>
        <w:t>.</w:t>
      </w:r>
    </w:p>
    <w:p w14:paraId="6C00FC0F" w14:textId="77777777" w:rsidR="00617722" w:rsidRDefault="00617722"/>
    <w:tbl>
      <w:tblPr>
        <w:tblStyle w:val="aa"/>
        <w:tblW w:w="9525" w:type="dxa"/>
        <w:tblInd w:w="5" w:type="dxa"/>
        <w:tblLook w:val="04A0" w:firstRow="1" w:lastRow="0" w:firstColumn="1" w:lastColumn="0" w:noHBand="0" w:noVBand="1"/>
      </w:tblPr>
      <w:tblGrid>
        <w:gridCol w:w="9525"/>
      </w:tblGrid>
      <w:tr w:rsidR="001B37D4" w:rsidRPr="00183C93" w14:paraId="1D5ED1C9" w14:textId="77777777" w:rsidTr="006F03AC"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58F940" w14:textId="7BAD4454" w:rsidR="001B37D4" w:rsidRPr="00183C93" w:rsidRDefault="001B37D4" w:rsidP="006E17D8">
            <w:pPr>
              <w:spacing w:before="60" w:after="60"/>
              <w:jc w:val="both"/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  <w:lang w:val="es-ES"/>
              </w:rPr>
              <w:t>Procedimientos</w:t>
            </w:r>
            <w:r w:rsidR="00630889">
              <w:rPr>
                <w:rFonts w:ascii="Montserrat" w:eastAsia="Arial" w:hAnsi="Montserrat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  <w:lang w:val="es-ES"/>
              </w:rPr>
              <w:t>2024</w:t>
            </w:r>
            <w:r w:rsidR="00630889">
              <w:rPr>
                <w:rFonts w:ascii="Montserrat" w:eastAsia="Arial" w:hAnsi="Montserrat" w:cs="Arial"/>
                <w:b/>
                <w:bCs/>
                <w:sz w:val="18"/>
                <w:szCs w:val="18"/>
                <w:lang w:val="es-ES"/>
              </w:rPr>
              <w:t xml:space="preserve"> (13 de enero al 29 de agosto de 2025) </w:t>
            </w:r>
          </w:p>
        </w:tc>
      </w:tr>
    </w:tbl>
    <w:p w14:paraId="7CD2C9B3" w14:textId="77777777" w:rsidR="00617722" w:rsidRDefault="00617722"/>
    <w:tbl>
      <w:tblPr>
        <w:tblStyle w:val="aa"/>
        <w:tblW w:w="9525" w:type="dxa"/>
        <w:tblInd w:w="5" w:type="dxa"/>
        <w:tblLook w:val="04A0" w:firstRow="1" w:lastRow="0" w:firstColumn="1" w:lastColumn="0" w:noHBand="0" w:noVBand="1"/>
      </w:tblPr>
      <w:tblGrid>
        <w:gridCol w:w="1549"/>
        <w:gridCol w:w="2056"/>
        <w:gridCol w:w="71"/>
        <w:gridCol w:w="2466"/>
        <w:gridCol w:w="85"/>
        <w:gridCol w:w="2118"/>
        <w:gridCol w:w="9"/>
        <w:gridCol w:w="1171"/>
      </w:tblGrid>
      <w:tr w:rsidR="001B37D4" w:rsidRPr="00183C93" w14:paraId="50A21821" w14:textId="77777777" w:rsidTr="00617722">
        <w:trPr>
          <w:tblHeader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A2D513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Procedimiento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D51790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Objetivo de Calidad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F5CB19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Indicadores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7D6B7A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Periodicidad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9108A7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Hallazgos del Indicador</w:t>
            </w:r>
          </w:p>
          <w:p w14:paraId="3805C6A2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 (%)</w:t>
            </w:r>
          </w:p>
        </w:tc>
      </w:tr>
      <w:tr w:rsidR="001B37D4" w:rsidRPr="00183C93" w14:paraId="7BA1E111" w14:textId="77777777" w:rsidTr="006F03AC"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9DAD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PROCESO DE DOCENCIA</w:t>
            </w:r>
          </w:p>
        </w:tc>
      </w:tr>
      <w:tr w:rsidR="001B37D4" w:rsidRPr="00183C93" w14:paraId="148F904A" w14:textId="77777777" w:rsidTr="006F03AC">
        <w:trPr>
          <w:trHeight w:val="97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46AF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Elaboración de la Planificación Docente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810A" w14:textId="77777777" w:rsidR="00DC0B05" w:rsidRPr="00183C93" w:rsidRDefault="00DC0B05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Contar con el 100% de la planificación docente autorizada, que permita el monitoreo, seguimiento y evaluación a la aplicación de la planificación docente (MSEAPD) con base a criterios y lineamientos de los programas educativos. </w:t>
            </w:r>
          </w:p>
          <w:p w14:paraId="325864A4" w14:textId="7E4798E0" w:rsidR="001B37D4" w:rsidRPr="00183C93" w:rsidRDefault="001B37D4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5BAA" w14:textId="1610879E" w:rsidR="00DB1054" w:rsidRPr="00183C93" w:rsidRDefault="00DB1054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Indicador: el docente tendrá 5 días hábiles como máximo para entregar la planificación por programa a partir del inicio del semestre y/o cuatrimestre </w:t>
            </w:r>
          </w:p>
          <w:p w14:paraId="1E781478" w14:textId="77777777" w:rsidR="001B37D4" w:rsidRPr="00183C93" w:rsidRDefault="001B37D4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  <w:p w14:paraId="3747B474" w14:textId="1B22834C" w:rsidR="00DB1054" w:rsidRPr="008217D8" w:rsidRDefault="00DB1054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val="pt-BR" w:eastAsia="es-MX"/>
              </w:rPr>
            </w:pPr>
            <w:r w:rsidRPr="008217D8">
              <w:rPr>
                <w:rFonts w:ascii="Montserrat" w:eastAsia="Open Sans" w:hAnsi="Montserrat" w:cs="Open Sans"/>
                <w:color w:val="000000"/>
                <w:sz w:val="18"/>
                <w:szCs w:val="18"/>
                <w:lang w:val="pt-BR" w:eastAsia="es-MX"/>
              </w:rPr>
              <w:t xml:space="preserve">Forma de cálculo: </w:t>
            </w:r>
          </w:p>
          <w:p w14:paraId="35613CBD" w14:textId="77777777" w:rsidR="00DB1054" w:rsidRPr="008217D8" w:rsidRDefault="00DB1054" w:rsidP="006E17D8">
            <w:pPr>
              <w:pStyle w:val="Default"/>
              <w:jc w:val="both"/>
              <w:rPr>
                <w:rFonts w:cs="Open Sans"/>
                <w:sz w:val="18"/>
                <w:szCs w:val="18"/>
                <w:lang w:val="pt-BR"/>
              </w:rPr>
            </w:pPr>
            <w:r w:rsidRPr="008217D8">
              <w:rPr>
                <w:rFonts w:cs="Open Sans"/>
                <w:sz w:val="18"/>
                <w:szCs w:val="18"/>
                <w:lang w:val="pt-BR"/>
              </w:rPr>
              <w:t xml:space="preserve">n (5) + 7 + 2 + 3 + 3 = x </w:t>
            </w:r>
          </w:p>
          <w:p w14:paraId="6E63EE3B" w14:textId="77777777" w:rsidR="00DB1054" w:rsidRPr="008217D8" w:rsidRDefault="00DB1054" w:rsidP="006E17D8">
            <w:pPr>
              <w:pStyle w:val="Default"/>
              <w:jc w:val="both"/>
              <w:rPr>
                <w:rFonts w:cs="Open Sans"/>
                <w:sz w:val="18"/>
                <w:szCs w:val="18"/>
                <w:lang w:val="pt-BR"/>
              </w:rPr>
            </w:pPr>
            <w:r w:rsidRPr="008217D8">
              <w:rPr>
                <w:rFonts w:cs="Open Sans"/>
                <w:sz w:val="18"/>
                <w:szCs w:val="18"/>
                <w:lang w:val="pt-BR"/>
              </w:rPr>
              <w:t xml:space="preserve">n=número de planificaciones. </w:t>
            </w:r>
          </w:p>
          <w:p w14:paraId="0AB749E5" w14:textId="77777777" w:rsidR="00DB1054" w:rsidRPr="00183C93" w:rsidRDefault="00DB1054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Posgrado </w:t>
            </w:r>
          </w:p>
          <w:p w14:paraId="349A7E6E" w14:textId="77777777" w:rsidR="00DB1054" w:rsidRPr="00183C93" w:rsidRDefault="00DB1054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n (5) + 4 + 2 + 3 + 3 = x </w:t>
            </w:r>
          </w:p>
          <w:p w14:paraId="26E844CF" w14:textId="2B20D78A" w:rsidR="00DB1054" w:rsidRPr="00183C93" w:rsidRDefault="00DB1054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183C93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 xml:space="preserve">n=número de planificaciones. 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8E8B" w14:textId="6DCAB94A" w:rsidR="001B37D4" w:rsidRPr="00183C93" w:rsidRDefault="001B37D4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Semestral</w:t>
            </w:r>
            <w:r w:rsidR="00DB1054" w:rsidRPr="00183C93">
              <w:rPr>
                <w:rFonts w:ascii="Montserrat" w:hAnsi="Montserrat"/>
                <w:sz w:val="18"/>
                <w:szCs w:val="18"/>
              </w:rPr>
              <w:t>/</w:t>
            </w:r>
            <w:r w:rsidRPr="00183C93">
              <w:rPr>
                <w:rFonts w:ascii="Montserrat" w:hAnsi="Montserrat"/>
                <w:sz w:val="18"/>
                <w:szCs w:val="18"/>
              </w:rPr>
              <w:t xml:space="preserve"> cuatrimestral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011" w14:textId="504F5ECF" w:rsidR="001B37D4" w:rsidRPr="008217D8" w:rsidRDefault="008217D8" w:rsidP="008217D8">
            <w:pPr>
              <w:spacing w:line="360" w:lineRule="auto"/>
              <w:jc w:val="center"/>
              <w:rPr>
                <w:rFonts w:ascii="Montserrat" w:hAnsi="Montserrat"/>
                <w:color w:val="EE0000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1B37D4" w:rsidRPr="00183C93" w14:paraId="6D0322D5" w14:textId="77777777" w:rsidTr="006F03AC">
        <w:trPr>
          <w:trHeight w:val="97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1EA1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Monitoreo, Seguimiento y Evaluación a la Aplicación de la Planificación Docente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8EAF" w14:textId="77777777" w:rsidR="008B14F7" w:rsidRPr="00183C93" w:rsidRDefault="008B14F7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Fortalecer la práctica docente a partir del monitoreo, seguimiento y evaluación a la aplicación de la planificación docente al 100% de docentes con base en los criterios y lineamientos establecidos. </w:t>
            </w:r>
          </w:p>
          <w:p w14:paraId="0D66E5BA" w14:textId="18A979EC" w:rsidR="001B37D4" w:rsidRPr="00183C93" w:rsidRDefault="001B37D4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71A" w14:textId="77777777" w:rsidR="008B14F7" w:rsidRPr="00183C93" w:rsidRDefault="008B14F7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Acta de acuerdos y/o Plan de mejora en 5 días hábiles a partir del inicio de la Jornada de Planeación y Habilitación Docente del semestre y/o cuatrimestre, con base en lineamientos. </w:t>
            </w:r>
          </w:p>
          <w:p w14:paraId="674FD1D7" w14:textId="694F8B91" w:rsidR="001B37D4" w:rsidRPr="00183C93" w:rsidRDefault="008B14F7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183C93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 xml:space="preserve">t=fecha de entrega del informe con base en lineamientos = &lt; 5 días hábiles. 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2408" w14:textId="09C07E0C" w:rsidR="001B37D4" w:rsidRPr="00183C93" w:rsidRDefault="008B14F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Semestral/ cuatrimestral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3B92" w14:textId="57593A56" w:rsidR="001B37D4" w:rsidRPr="00183C93" w:rsidRDefault="008217D8" w:rsidP="008217D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1B37D4" w:rsidRPr="008217D8" w14:paraId="047A91F0" w14:textId="77777777" w:rsidTr="006F03AC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3A91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Seguimiento a Egresados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F1AA" w14:textId="77777777" w:rsidR="008B14F7" w:rsidRPr="00183C93" w:rsidRDefault="008B14F7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Contar con el 100% del informe final del PISE vigente. </w:t>
            </w:r>
          </w:p>
          <w:p w14:paraId="693FA9CF" w14:textId="7FB30CD0" w:rsidR="001B37D4" w:rsidRPr="00183C93" w:rsidRDefault="001B37D4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4CB3" w14:textId="77777777" w:rsidR="008B14F7" w:rsidRPr="00183C93" w:rsidRDefault="008B14F7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Integración del informe final del PISE acorde a formatos declarados en el SGC. </w:t>
            </w:r>
          </w:p>
          <w:p w14:paraId="1E6C651A" w14:textId="0D48C72D" w:rsidR="001B37D4" w:rsidRPr="00183C93" w:rsidRDefault="001B37D4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183C93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Forma: de acuerdo con los criterios del PESE y lineamientos del procedimiento de Seguimiento a Egresados.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F413" w14:textId="77777777" w:rsidR="008B14F7" w:rsidRPr="008217D8" w:rsidRDefault="008B14F7" w:rsidP="006E17D8">
            <w:pPr>
              <w:pStyle w:val="Default"/>
              <w:jc w:val="both"/>
              <w:rPr>
                <w:rFonts w:cs="Open Sans"/>
                <w:sz w:val="18"/>
                <w:szCs w:val="18"/>
                <w:lang w:val="pt-BR"/>
              </w:rPr>
            </w:pPr>
            <w:r w:rsidRPr="008217D8">
              <w:rPr>
                <w:rFonts w:cs="Open Sans"/>
                <w:sz w:val="18"/>
                <w:szCs w:val="18"/>
                <w:lang w:val="pt-BR"/>
              </w:rPr>
              <w:t xml:space="preserve">ANUAL </w:t>
            </w:r>
          </w:p>
          <w:p w14:paraId="3F6F60B3" w14:textId="397555D5" w:rsidR="001B37D4" w:rsidRPr="008217D8" w:rsidRDefault="008B14F7" w:rsidP="006E17D8">
            <w:pPr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  <w:r w:rsidRPr="008217D8">
              <w:rPr>
                <w:rFonts w:ascii="Montserrat" w:hAnsi="Montserrat"/>
                <w:sz w:val="18"/>
                <w:szCs w:val="18"/>
                <w:lang w:val="pt-BR"/>
              </w:rPr>
              <w:t xml:space="preserve">(Ciclo Escolar: Agosto-Julio) 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8D18" w14:textId="151FD36E" w:rsidR="001B37D4" w:rsidRPr="008217D8" w:rsidRDefault="008217D8" w:rsidP="008217D8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:lang w:val="pt-BR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1B37D4" w:rsidRPr="00183C93" w14:paraId="636D5C8B" w14:textId="77777777" w:rsidTr="006F03AC">
        <w:trPr>
          <w:trHeight w:val="397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4AD9" w14:textId="77777777" w:rsidR="001B37D4" w:rsidRPr="00183C93" w:rsidRDefault="001B37D4" w:rsidP="006E17D8">
            <w:pPr>
              <w:jc w:val="both"/>
              <w:rPr>
                <w:rFonts w:ascii="Montserrat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hAnsi="Montserrat" w:cs="Arial"/>
                <w:b/>
                <w:sz w:val="18"/>
                <w:szCs w:val="18"/>
              </w:rPr>
              <w:t>PROCESO DE FORTALECIMIENTO A LA FORMACIÓN DOCENTE</w:t>
            </w:r>
          </w:p>
        </w:tc>
      </w:tr>
      <w:tr w:rsidR="008B14F7" w:rsidRPr="00183C93" w14:paraId="35FC25AC" w14:textId="77777777" w:rsidTr="00E23EAA"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4281E" w14:textId="77777777" w:rsidR="008B14F7" w:rsidRPr="00183C93" w:rsidRDefault="008B14F7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Investigación e Innovación Educativa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671" w14:textId="77777777" w:rsidR="008B14F7" w:rsidRPr="00183C93" w:rsidRDefault="008B14F7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Diseñar y desarrollar un Plan de Trabajo Anual del Departamento de Investigación e Innovación Educativa de cada ENPEM. </w:t>
            </w:r>
          </w:p>
          <w:p w14:paraId="6A040F1E" w14:textId="419962C8" w:rsidR="008B14F7" w:rsidRPr="00183C93" w:rsidRDefault="008B14F7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AC3E" w14:textId="77777777" w:rsidR="008B14F7" w:rsidRPr="00183C93" w:rsidRDefault="008B14F7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1 Plan de Trabajo </w:t>
            </w:r>
          </w:p>
          <w:p w14:paraId="72165454" w14:textId="7B6C2E12" w:rsidR="008B14F7" w:rsidRPr="00183C93" w:rsidRDefault="008B14F7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183C93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 xml:space="preserve">Número de planes de trabajo de las 36 ENPEM 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0895" w14:textId="77777777" w:rsidR="008B14F7" w:rsidRPr="00183C93" w:rsidRDefault="008B14F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Anual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5E2" w14:textId="00FEE2CE" w:rsidR="008B14F7" w:rsidRPr="00183C93" w:rsidRDefault="008217D8" w:rsidP="008217D8">
            <w:pPr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8B14F7" w:rsidRPr="00183C93" w14:paraId="15A644D1" w14:textId="77777777" w:rsidTr="00E23EAA"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2DD48" w14:textId="77777777" w:rsidR="008B14F7" w:rsidRPr="00183C93" w:rsidRDefault="008B14F7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FFE1" w14:textId="6B7A457F" w:rsidR="008B14F7" w:rsidRPr="00183C93" w:rsidRDefault="008B14F7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183C93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Diseñar y desarrollar Informes Semestrales del Departamento de Investigación e Innovación Educativa.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01E6" w14:textId="77777777" w:rsidR="008B14F7" w:rsidRPr="00183C93" w:rsidRDefault="008B14F7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Número de informes de trabajo de las 36 ENPEM </w:t>
            </w:r>
          </w:p>
          <w:p w14:paraId="7E1823B7" w14:textId="77777777" w:rsidR="008B14F7" w:rsidRPr="00183C93" w:rsidRDefault="008B14F7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0FE2" w14:textId="77777777" w:rsidR="008B14F7" w:rsidRPr="00183C93" w:rsidRDefault="008B14F7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Anual </w:t>
            </w:r>
          </w:p>
          <w:p w14:paraId="7F1F2088" w14:textId="52F6334A" w:rsidR="008B14F7" w:rsidRPr="00183C93" w:rsidRDefault="008B14F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 xml:space="preserve">Semestral 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07C0" w14:textId="4D4FA305" w:rsidR="008B14F7" w:rsidRPr="00183C93" w:rsidRDefault="008217D8" w:rsidP="008217D8">
            <w:pPr>
              <w:spacing w:line="360" w:lineRule="auto"/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8B14F7" w:rsidRPr="00183C93" w14:paraId="28B687C2" w14:textId="77777777" w:rsidTr="00E23EAA"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6358" w14:textId="77777777" w:rsidR="008B14F7" w:rsidRPr="00183C93" w:rsidRDefault="008B14F7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E053" w14:textId="77777777" w:rsidR="008B14F7" w:rsidRPr="00183C93" w:rsidRDefault="008B14F7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Contar con el 100% de los proyectos de investigación registrados ante la SEN y valorados por el Comité de Pares Académicos de Investigación e Innovación Educativa de las ENPEM (CPAIIE- EMPEM) </w:t>
            </w:r>
          </w:p>
          <w:p w14:paraId="69BCD905" w14:textId="77777777" w:rsidR="008B14F7" w:rsidRPr="00183C93" w:rsidRDefault="008B14F7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1E76" w14:textId="77777777" w:rsidR="008B14F7" w:rsidRPr="00183C93" w:rsidRDefault="008B14F7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Número de Proyectos de investigación de las ENPEM, entre número de dictámenes realizados por el CPAIIE- ENPEM. </w:t>
            </w:r>
          </w:p>
          <w:p w14:paraId="0CDE7B8C" w14:textId="77777777" w:rsidR="008B14F7" w:rsidRPr="00183C93" w:rsidRDefault="008B14F7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5E75" w14:textId="52CA773C" w:rsidR="008B14F7" w:rsidRPr="00183C93" w:rsidRDefault="008B14F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Anual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BFA" w14:textId="032DDAC7" w:rsidR="008B14F7" w:rsidRPr="00183C93" w:rsidRDefault="008217D8" w:rsidP="008217D8">
            <w:pPr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1B37D4" w:rsidRPr="00183C93" w14:paraId="06FA914C" w14:textId="77777777" w:rsidTr="006F03AC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1A04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Formación Continua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2D3E" w14:textId="77777777" w:rsidR="00792245" w:rsidRPr="00183C93" w:rsidRDefault="00792245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Desarrollar, dar seguimiento y evaluar el PIFC, elaborado a partir de los criterios establecidos en el PEFC, autorizado por el AFC y los informes derivados de las actividades de FC. </w:t>
            </w:r>
          </w:p>
          <w:p w14:paraId="5A78DFD2" w14:textId="157267A1" w:rsidR="001B37D4" w:rsidRPr="00183C93" w:rsidRDefault="001B37D4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8E47" w14:textId="77777777" w:rsidR="00792245" w:rsidRPr="00183C93" w:rsidRDefault="00792245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PIFC, autorizado en tiempo y forma. </w:t>
            </w:r>
          </w:p>
          <w:p w14:paraId="64A303F8" w14:textId="77777777" w:rsidR="00792245" w:rsidRPr="00183C93" w:rsidRDefault="00792245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Informes trimestrales y anual, de impacto y de satisfacción al cliente. </w:t>
            </w:r>
          </w:p>
          <w:p w14:paraId="5CDC3A8D" w14:textId="77777777" w:rsidR="00792245" w:rsidRPr="00183C93" w:rsidRDefault="00792245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Tiempo: De acuerdo con la temporalidad establecida. </w:t>
            </w:r>
          </w:p>
          <w:p w14:paraId="1DBA6F44" w14:textId="49EBB363" w:rsidR="001B37D4" w:rsidRPr="00183C93" w:rsidRDefault="00792245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183C93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 xml:space="preserve">Forma: con base en criterios del PEFC. 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42FD" w14:textId="77777777" w:rsidR="00792245" w:rsidRPr="00183C93" w:rsidRDefault="00792245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Ciclo escolar </w:t>
            </w:r>
          </w:p>
          <w:p w14:paraId="144B43FF" w14:textId="67D8937D" w:rsidR="001B37D4" w:rsidRPr="00183C93" w:rsidRDefault="00792245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 xml:space="preserve">Trimestrales 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3B45" w14:textId="112EA8B6" w:rsidR="001B37D4" w:rsidRPr="00183C93" w:rsidRDefault="008217D8" w:rsidP="008217D8">
            <w:pPr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1B37D4" w:rsidRPr="00183C93" w14:paraId="697A0AC0" w14:textId="77777777" w:rsidTr="006F03AC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D22C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Movilidad Académica: Extensión y Vinculación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FC0B" w14:textId="77777777" w:rsidR="0044585B" w:rsidRPr="00183C93" w:rsidRDefault="0044585B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Impulsar de manera integral las prácticas de extensión y vinculación a través de la movilidad local, estatal, nacional e internacional de directivos, docentes y estudiantes para favorecer la implementación de planes y programas de estudio de las ENPEM. </w:t>
            </w:r>
          </w:p>
          <w:p w14:paraId="2F1FB95A" w14:textId="61C9C130" w:rsidR="001B37D4" w:rsidRPr="00183C93" w:rsidRDefault="001B37D4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A790" w14:textId="77777777" w:rsidR="0044585B" w:rsidRPr="008217D8" w:rsidRDefault="001B37D4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val="pt-BR" w:eastAsia="es-MX"/>
              </w:rPr>
            </w:pPr>
            <w:r w:rsidRPr="008217D8">
              <w:rPr>
                <w:rFonts w:ascii="Montserrat" w:eastAsia="Open Sans" w:hAnsi="Montserrat" w:cs="Open Sans"/>
                <w:color w:val="000000"/>
                <w:sz w:val="18"/>
                <w:szCs w:val="18"/>
                <w:lang w:val="pt-BR" w:eastAsia="es-MX"/>
              </w:rPr>
              <w:t xml:space="preserve">Indicador: </w:t>
            </w:r>
          </w:p>
          <w:p w14:paraId="1CB9829B" w14:textId="77777777" w:rsidR="0044585B" w:rsidRPr="008217D8" w:rsidRDefault="0044585B" w:rsidP="006E17D8">
            <w:pPr>
              <w:pStyle w:val="Default"/>
              <w:jc w:val="both"/>
              <w:rPr>
                <w:rFonts w:cs="Open Sans"/>
                <w:sz w:val="18"/>
                <w:szCs w:val="18"/>
                <w:lang w:val="pt-BR"/>
              </w:rPr>
            </w:pPr>
            <w:r w:rsidRPr="008217D8">
              <w:rPr>
                <w:rFonts w:cs="Open Sans"/>
                <w:sz w:val="18"/>
                <w:szCs w:val="18"/>
                <w:lang w:val="pt-BR"/>
              </w:rPr>
              <w:t xml:space="preserve">Cantidad de PAMA´s </w:t>
            </w:r>
          </w:p>
          <w:p w14:paraId="6F168397" w14:textId="39853B59" w:rsidR="001B37D4" w:rsidRPr="008217D8" w:rsidRDefault="001B37D4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val="pt-BR" w:eastAsia="es-MX"/>
              </w:rPr>
            </w:pPr>
          </w:p>
          <w:p w14:paraId="4DC32626" w14:textId="77777777" w:rsidR="001B37D4" w:rsidRPr="008217D8" w:rsidRDefault="001B37D4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val="pt-BR" w:eastAsia="es-MX"/>
              </w:rPr>
            </w:pPr>
          </w:p>
          <w:p w14:paraId="3F43039F" w14:textId="77777777" w:rsidR="0044585B" w:rsidRPr="008217D8" w:rsidRDefault="001B37D4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val="pt-BR" w:eastAsia="es-MX"/>
              </w:rPr>
            </w:pPr>
            <w:r w:rsidRPr="008217D8">
              <w:rPr>
                <w:rFonts w:ascii="Montserrat" w:eastAsia="Open Sans" w:hAnsi="Montserrat" w:cs="Open Sans"/>
                <w:color w:val="000000"/>
                <w:sz w:val="18"/>
                <w:szCs w:val="18"/>
                <w:lang w:val="pt-BR" w:eastAsia="es-MX"/>
              </w:rPr>
              <w:t xml:space="preserve">Forma de cálculo: </w:t>
            </w:r>
          </w:p>
          <w:p w14:paraId="373B8966" w14:textId="77777777" w:rsidR="0044585B" w:rsidRPr="00183C93" w:rsidRDefault="0044585B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Cantidad de PAMA´s planeados/ Cantidad de PAMA´s ejecutados por ciclo escolar. 100% </w:t>
            </w:r>
          </w:p>
          <w:p w14:paraId="529B6807" w14:textId="08EEC0DC" w:rsidR="001B37D4" w:rsidRPr="00183C93" w:rsidRDefault="001B37D4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C7C9" w14:textId="77777777" w:rsidR="001B37D4" w:rsidRPr="00183C93" w:rsidRDefault="001B37D4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Anual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B6F" w14:textId="460B0C3C" w:rsidR="001B37D4" w:rsidRPr="00183C93" w:rsidRDefault="008217D8" w:rsidP="008217D8">
            <w:pPr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401F6C" w:rsidRPr="00183C93" w14:paraId="70A08F8D" w14:textId="77777777" w:rsidTr="00167C26"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461B" w14:textId="77777777" w:rsidR="00401F6C" w:rsidRPr="00183C93" w:rsidRDefault="00401F6C" w:rsidP="006E17D8">
            <w:pPr>
              <w:jc w:val="both"/>
              <w:rPr>
                <w:rFonts w:ascii="Montserrat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hAnsi="Montserrat" w:cs="Arial"/>
                <w:b/>
                <w:sz w:val="18"/>
                <w:szCs w:val="18"/>
              </w:rPr>
              <w:t>PROCESO DE CONTROL ESCOLAR</w:t>
            </w:r>
          </w:p>
          <w:p w14:paraId="5A971229" w14:textId="7636A3C5" w:rsidR="00401F6C" w:rsidRPr="00183C93" w:rsidRDefault="00401F6C" w:rsidP="006E17D8">
            <w:pPr>
              <w:jc w:val="both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</w:tr>
      <w:tr w:rsidR="00183C93" w:rsidRPr="00183C93" w14:paraId="2AF451F1" w14:textId="77777777" w:rsidTr="00183C93">
        <w:trPr>
          <w:trHeight w:val="39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22BA" w14:textId="75AD7FF3" w:rsidR="00183C93" w:rsidRPr="00183C93" w:rsidRDefault="00183C93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Selección de aspirantes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D503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Registrar al 100% de aspirantes que cumplan con los requisitos </w:t>
            </w:r>
          </w:p>
          <w:p w14:paraId="3085BFFE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establecidos en la convocatoria. </w:t>
            </w:r>
          </w:p>
          <w:p w14:paraId="2C269F7F" w14:textId="3886D66D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</w:p>
          <w:p w14:paraId="4577ECD2" w14:textId="77777777" w:rsidR="00183C93" w:rsidRPr="00183C93" w:rsidRDefault="00183C93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9A33" w14:textId="6BACE7C4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No. de aspirantes con requisitos completos y soliciten su registro /No. de  aspirante registrados al proceso de selección X100 </w:t>
            </w:r>
          </w:p>
          <w:p w14:paraId="44E7DD28" w14:textId="5893028E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</w:p>
          <w:p w14:paraId="24C5176C" w14:textId="77777777" w:rsidR="00183C93" w:rsidRPr="00183C93" w:rsidRDefault="00183C93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A035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Anual. </w:t>
            </w:r>
          </w:p>
          <w:p w14:paraId="67747053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Por proceso de selección.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3A79" w14:textId="04345A2F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</w:p>
          <w:p w14:paraId="069C083A" w14:textId="30E13A88" w:rsidR="00183C93" w:rsidRPr="00183C93" w:rsidRDefault="008217D8" w:rsidP="008217D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183C93" w:rsidRPr="00183C93" w14:paraId="3D7D72C6" w14:textId="77777777" w:rsidTr="00183C93">
        <w:trPr>
          <w:trHeight w:val="39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3383" w14:textId="3EB64CE2" w:rsidR="00183C93" w:rsidRPr="00183C93" w:rsidRDefault="00183C93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Inscripción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F93D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Inscribir al 100% de aspirantes seleccionados que soliciten inscripción a los programas educativos para el ciclo escolar vigente. </w:t>
            </w:r>
          </w:p>
          <w:p w14:paraId="6D23184E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BC61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100% de alumnos inscritos cumplen los requisitos en apego a la normatividad vigente. </w:t>
            </w:r>
          </w:p>
          <w:p w14:paraId="766861DE" w14:textId="5F200EFC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No. de alumnos inscritos que cumplen con la normatividad /No. de alumnos que solicitan inscripción x 100.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5916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Anual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7378" w14:textId="6523B62C" w:rsidR="00183C93" w:rsidRPr="00183C93" w:rsidRDefault="008217D8" w:rsidP="008217D8">
            <w:pPr>
              <w:pStyle w:val="Default"/>
              <w:jc w:val="center"/>
              <w:rPr>
                <w:rFonts w:cs="Open Sans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%</w:t>
            </w:r>
          </w:p>
        </w:tc>
      </w:tr>
      <w:tr w:rsidR="00183C93" w:rsidRPr="00183C93" w14:paraId="530D4ACC" w14:textId="77777777" w:rsidTr="00183C93">
        <w:trPr>
          <w:trHeight w:val="39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5409" w14:textId="2FA960B3" w:rsidR="00183C93" w:rsidRPr="00183C93" w:rsidRDefault="00183C93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Reinscripción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BC31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Realizar la reinscripción del 100% de alumnos que soliciten y cumplan con la normatividad vigente. </w:t>
            </w:r>
          </w:p>
          <w:p w14:paraId="6370C14C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A279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100% de alumnos reinscritos cumplen los requisitos indicados en la normatividad correspondiente. </w:t>
            </w:r>
          </w:p>
          <w:p w14:paraId="77B46D41" w14:textId="4D6D01F0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No. de alumnos reinscritos que cumplen los requisitos de la normatividad/No. de alumnos que solicitaron reinscripción x 100.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1256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Semestral a partir del segundo semestre del Programa Educativo.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3EFD" w14:textId="26109944" w:rsidR="00183C93" w:rsidRPr="00183C93" w:rsidRDefault="008217D8" w:rsidP="008217D8">
            <w:pPr>
              <w:pStyle w:val="Default"/>
              <w:jc w:val="center"/>
              <w:rPr>
                <w:rFonts w:cs="Open Sans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%</w:t>
            </w:r>
          </w:p>
        </w:tc>
      </w:tr>
      <w:tr w:rsidR="00183C93" w:rsidRPr="00183C93" w14:paraId="7A8DB662" w14:textId="77777777" w:rsidTr="00183C93">
        <w:trPr>
          <w:trHeight w:val="39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91C4" w14:textId="0BFEDB54" w:rsidR="00183C93" w:rsidRPr="00183C93" w:rsidRDefault="00183C93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Acreditación y regularización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F388" w14:textId="223E391B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Lograr el 100% de registros de escolaridad validados, con base en la normatividad vigente.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8BD0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Registro de fin de semestre validado por parte de la SP. </w:t>
            </w:r>
          </w:p>
          <w:p w14:paraId="6D256E63" w14:textId="49FD7D95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Registros de escolaridad validados / Registros de escolaridad expedidos x 100.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7E8A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Al final del semestre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BED4" w14:textId="65D49307" w:rsidR="00183C93" w:rsidRPr="00183C93" w:rsidRDefault="008217D8" w:rsidP="008217D8">
            <w:pPr>
              <w:pStyle w:val="Default"/>
              <w:jc w:val="center"/>
              <w:rPr>
                <w:rFonts w:cs="Open Sans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%</w:t>
            </w:r>
          </w:p>
        </w:tc>
      </w:tr>
      <w:tr w:rsidR="00183C93" w:rsidRPr="00183C93" w14:paraId="503370E2" w14:textId="77777777" w:rsidTr="00183C93">
        <w:trPr>
          <w:trHeight w:val="39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0C3F" w14:textId="607E6E88" w:rsidR="00183C93" w:rsidRPr="00183C93" w:rsidRDefault="00183C93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Certificación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153B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Lograr el 100% de la expedición de los CTE o CE solicitados en el departamento de control </w:t>
            </w:r>
          </w:p>
          <w:p w14:paraId="19420E4C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escolar con base en la normatividad vigente. </w:t>
            </w:r>
          </w:p>
          <w:p w14:paraId="0D759067" w14:textId="233C825E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5391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100% de CTE o certificaciones se expiden con base en la normatividad vigente. </w:t>
            </w:r>
          </w:p>
          <w:p w14:paraId="0B370217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No. de CTE o certificaciones que se expiden con base en la </w:t>
            </w:r>
          </w:p>
          <w:p w14:paraId="2917F636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normatividad/No. de CTE o certificaciones solicitadas x 100. </w:t>
            </w:r>
          </w:p>
          <w:p w14:paraId="723165C7" w14:textId="74375EA6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A15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Anual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837E" w14:textId="27195EC4" w:rsidR="00183C93" w:rsidRPr="00183C93" w:rsidRDefault="008217D8" w:rsidP="008217D8">
            <w:pPr>
              <w:pStyle w:val="Default"/>
              <w:jc w:val="center"/>
              <w:rPr>
                <w:rFonts w:cs="Open Sans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%</w:t>
            </w:r>
          </w:p>
        </w:tc>
      </w:tr>
      <w:tr w:rsidR="00183C93" w:rsidRPr="00183C93" w14:paraId="3D4C3758" w14:textId="77777777" w:rsidTr="00183C93">
        <w:trPr>
          <w:trHeight w:val="39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94C7" w14:textId="63029143" w:rsidR="00183C93" w:rsidRPr="00183C93" w:rsidRDefault="00183C93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Titulación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5C94" w14:textId="3358EAC8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Lograr el 100% de expedición de títulos solicitados por los usuarios en relación con los servicios que ofrece el departamento de control escolar con base en la normatividad vigente.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B7B8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100% de títulos profesionales o de grado se expiden con base en la normatividad vigente. </w:t>
            </w:r>
          </w:p>
          <w:p w14:paraId="19D6D65C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No. de títulos profesionales de licenciatura, de grado que se expiden con base en la normatividad/Núm. de títulos profesionales de licenciatura o de grado solicitados X 100. </w:t>
            </w:r>
          </w:p>
          <w:p w14:paraId="710DA4CB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</w:p>
          <w:p w14:paraId="2BE65BC7" w14:textId="5C1C0F78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7852" w14:textId="77777777" w:rsidR="00183C93" w:rsidRPr="00183C93" w:rsidRDefault="00183C9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Anual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BC1B" w14:textId="13555C46" w:rsidR="00183C93" w:rsidRPr="00183C93" w:rsidRDefault="008217D8" w:rsidP="008217D8">
            <w:pPr>
              <w:pStyle w:val="Default"/>
              <w:jc w:val="center"/>
              <w:rPr>
                <w:rFonts w:cs="Open Sans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%</w:t>
            </w:r>
          </w:p>
        </w:tc>
      </w:tr>
      <w:tr w:rsidR="001B37D4" w:rsidRPr="00183C93" w14:paraId="08944A80" w14:textId="77777777" w:rsidTr="006F03AC">
        <w:trPr>
          <w:trHeight w:val="397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7B83" w14:textId="77777777" w:rsidR="001B37D4" w:rsidRPr="00183C93" w:rsidRDefault="001B37D4" w:rsidP="006E17D8">
            <w:pPr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83C93">
              <w:rPr>
                <w:rFonts w:ascii="Montserrat" w:hAnsi="Montserrat"/>
                <w:b/>
                <w:bCs/>
                <w:sz w:val="18"/>
                <w:szCs w:val="18"/>
              </w:rPr>
              <w:t>PROCESO DE DISUSIÓN ACADÉMICA Y CULTURAL</w:t>
            </w:r>
          </w:p>
        </w:tc>
      </w:tr>
      <w:tr w:rsidR="001B37D4" w:rsidRPr="00183C93" w14:paraId="27021201" w14:textId="77777777" w:rsidTr="006F03AC">
        <w:trPr>
          <w:trHeight w:val="918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D85B" w14:textId="4B879AC8" w:rsidR="001B37D4" w:rsidRPr="00183C93" w:rsidRDefault="001B37D4" w:rsidP="006E17D8">
            <w:pPr>
              <w:spacing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 xml:space="preserve">Difusión académica </w:t>
            </w:r>
            <w:r w:rsidR="00761AB1" w:rsidRPr="00183C93">
              <w:rPr>
                <w:rFonts w:ascii="Montserrat" w:hAnsi="Montserrat"/>
                <w:sz w:val="18"/>
                <w:szCs w:val="18"/>
              </w:rPr>
              <w:t xml:space="preserve">y Cultural 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6273" w14:textId="39C78DF3" w:rsidR="00761AB1" w:rsidRPr="00183C93" w:rsidRDefault="00761AB1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3264058E" w14:textId="77777777" w:rsidR="00761AB1" w:rsidRPr="00183C93" w:rsidRDefault="00761AB1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Impulsar al 100% el logro de las AEx especificadas en PAT y Matriz para el seguimiento de las AEx. </w:t>
            </w:r>
          </w:p>
          <w:p w14:paraId="214AFC51" w14:textId="60A6B3F6" w:rsidR="001B37D4" w:rsidRPr="00183C93" w:rsidRDefault="001B37D4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50FB" w14:textId="77777777" w:rsidR="00761AB1" w:rsidRPr="00183C93" w:rsidRDefault="00761AB1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PAT del DPyDCEN </w:t>
            </w:r>
          </w:p>
          <w:p w14:paraId="54BE806C" w14:textId="2BBA7B1C" w:rsidR="001B37D4" w:rsidRPr="00183C93" w:rsidRDefault="001B37D4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96A3" w14:textId="679D3006" w:rsidR="001B37D4" w:rsidRPr="00183C93" w:rsidRDefault="00761AB1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183C93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 xml:space="preserve">Por ciclo escolar 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B82A" w14:textId="4CC19F74" w:rsidR="001B37D4" w:rsidRPr="00183C93" w:rsidRDefault="008217D8" w:rsidP="008217D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1B37D4" w:rsidRPr="00183C93" w14:paraId="5287ABF5" w14:textId="77777777" w:rsidTr="006F03AC">
        <w:trPr>
          <w:trHeight w:val="918"/>
        </w:trPr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75D3" w14:textId="77777777" w:rsidR="001B37D4" w:rsidRPr="00183C93" w:rsidRDefault="001B37D4" w:rsidP="006E17D8">
            <w:pPr>
              <w:spacing w:after="60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1BD" w14:textId="77777777" w:rsidR="001B37D4" w:rsidRPr="00183C93" w:rsidRDefault="001B37D4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AAAB" w14:textId="77777777" w:rsidR="00761AB1" w:rsidRPr="00183C93" w:rsidRDefault="00761AB1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Informes semestral y anual de las AEx. </w:t>
            </w:r>
          </w:p>
          <w:p w14:paraId="44C71AA8" w14:textId="3E06A465" w:rsidR="001B37D4" w:rsidRPr="00183C93" w:rsidRDefault="001B37D4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6A7C" w14:textId="77777777" w:rsidR="001B37D4" w:rsidRPr="00183C93" w:rsidRDefault="001B37D4" w:rsidP="006E17D8">
            <w:pPr>
              <w:pStyle w:val="Textoindependiente"/>
              <w:spacing w:line="288" w:lineRule="auto"/>
              <w:rPr>
                <w:rFonts w:ascii="Montserrat" w:hAnsi="Montserrat" w:cstheme="minorHAnsi"/>
                <w:bCs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ED83" w14:textId="77777777" w:rsidR="001B37D4" w:rsidRPr="00183C93" w:rsidRDefault="001B37D4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B37D4" w:rsidRPr="00183C93" w14:paraId="61500EC7" w14:textId="77777777" w:rsidTr="006F03AC">
        <w:trPr>
          <w:trHeight w:val="397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A91A" w14:textId="77777777" w:rsidR="001B37D4" w:rsidRPr="00183C93" w:rsidRDefault="001B37D4" w:rsidP="006E17D8">
            <w:pPr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83C93">
              <w:rPr>
                <w:rFonts w:ascii="Montserrat" w:hAnsi="Montserrat"/>
                <w:b/>
                <w:bCs/>
                <w:sz w:val="18"/>
                <w:szCs w:val="18"/>
              </w:rPr>
              <w:t>PROCESO DE RECURSOS HUMANOS</w:t>
            </w:r>
          </w:p>
        </w:tc>
      </w:tr>
      <w:tr w:rsidR="00761AB1" w:rsidRPr="00183C93" w14:paraId="53CB770B" w14:textId="77777777" w:rsidTr="00115D33">
        <w:trPr>
          <w:trHeight w:val="34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B4F" w14:textId="77777777" w:rsidR="00761AB1" w:rsidRPr="00183C93" w:rsidRDefault="00761AB1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Integración del Expediente Personal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3892" w14:textId="04B9C2A3" w:rsidR="00761AB1" w:rsidRPr="00183C93" w:rsidRDefault="00761AB1" w:rsidP="006E17D8">
            <w:pPr>
              <w:ind w:left="4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 xml:space="preserve">Elaborar, integrar y actualizar de manera permanente el expediente de personal docente y no docente que permita contar con la información básica. 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0ED4" w14:textId="15292AF0" w:rsidR="00761AB1" w:rsidRPr="00183C93" w:rsidRDefault="00761AB1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 xml:space="preserve">Número de Expedientes debidamente integrados entre el número total de expedientes integrados conforme de lo declarado en SGC 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DA64" w14:textId="0D94B9B9" w:rsidR="00761AB1" w:rsidRPr="00183C93" w:rsidRDefault="00761AB1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 xml:space="preserve">Semestral 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2670" w14:textId="49221750" w:rsidR="00761AB1" w:rsidRPr="00183C93" w:rsidRDefault="008217D8" w:rsidP="008217D8">
            <w:pPr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8217D8">
              <w:rPr>
                <w:rFonts w:ascii="Montserrat" w:hAnsi="Montserrat"/>
                <w:color w:val="EE0000"/>
                <w:sz w:val="18"/>
                <w:szCs w:val="18"/>
              </w:rPr>
              <w:t>NA</w:t>
            </w:r>
          </w:p>
        </w:tc>
      </w:tr>
      <w:tr w:rsidR="00761AB1" w:rsidRPr="00183C93" w14:paraId="662DD5CA" w14:textId="77777777" w:rsidTr="006852A2">
        <w:trPr>
          <w:trHeight w:val="150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D177" w14:textId="77777777" w:rsidR="00761AB1" w:rsidRPr="00183C93" w:rsidRDefault="00761AB1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Elaboración de</w:t>
            </w:r>
          </w:p>
          <w:p w14:paraId="644A8E5B" w14:textId="77777777" w:rsidR="00761AB1" w:rsidRPr="00183C93" w:rsidRDefault="00761AB1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Plantilla de Personal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27E1" w14:textId="4BCA7B6E" w:rsidR="00761AB1" w:rsidRPr="00183C93" w:rsidRDefault="00761AB1" w:rsidP="006E17D8">
            <w:pPr>
              <w:pStyle w:val="TableParagraph"/>
              <w:spacing w:before="57"/>
              <w:ind w:left="70" w:right="102"/>
              <w:jc w:val="both"/>
              <w:rPr>
                <w:rFonts w:ascii="Montserrat" w:eastAsia="Open Sans" w:hAnsi="Montserrat" w:cs="Open Sans"/>
                <w:color w:val="000000"/>
                <w:sz w:val="18"/>
                <w:szCs w:val="18"/>
                <w:lang w:bidi="ar-SA"/>
              </w:rPr>
            </w:pPr>
            <w:r w:rsidRPr="00183C93">
              <w:rPr>
                <w:rFonts w:ascii="Montserrat" w:eastAsia="Open Sans" w:hAnsi="Montserrat" w:cs="Open Sans"/>
                <w:color w:val="000000"/>
                <w:sz w:val="18"/>
                <w:szCs w:val="18"/>
                <w:lang w:bidi="ar-SA"/>
              </w:rPr>
              <w:t xml:space="preserve">Elaborar, integrar y actualizar de manera permanente la plantilla con base al expediente de personal de la ENPEM, considerando los criterios del instructivo emitido por la DGEN y entregar los reportes de inasistencia del personal docente y no docente al 100% en los formatos y tiempos establecidos. 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AF04" w14:textId="11A2D083" w:rsidR="00761AB1" w:rsidRPr="00183C93" w:rsidRDefault="00761AB1" w:rsidP="006E17D8">
            <w:pPr>
              <w:spacing w:before="60" w:after="60"/>
              <w:ind w:left="57" w:right="57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 xml:space="preserve">Contar con una Plantilla del Personal debidamente requisitada, autorizada y actualizada. 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02D9" w14:textId="0035FED1" w:rsidR="00761AB1" w:rsidRPr="00183C93" w:rsidRDefault="00761AB1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 xml:space="preserve">Semestral/ Permanente 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02DF" w14:textId="37816027" w:rsidR="00761AB1" w:rsidRPr="00183C93" w:rsidRDefault="008217D8" w:rsidP="008217D8">
            <w:pPr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8217D8">
              <w:rPr>
                <w:rFonts w:ascii="Montserrat" w:hAnsi="Montserrat"/>
                <w:color w:val="EE0000"/>
                <w:sz w:val="18"/>
                <w:szCs w:val="18"/>
              </w:rPr>
              <w:t>NA</w:t>
            </w:r>
          </w:p>
        </w:tc>
      </w:tr>
      <w:tr w:rsidR="00761AB1" w:rsidRPr="00183C93" w14:paraId="05139B53" w14:textId="77777777" w:rsidTr="006F03AC">
        <w:trPr>
          <w:trHeight w:val="983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89BE" w14:textId="77777777" w:rsidR="00761AB1" w:rsidRPr="00183C93" w:rsidRDefault="00761AB1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Elaboración de reporte de inasistencia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EBF4" w14:textId="68262568" w:rsidR="00761AB1" w:rsidRPr="00183C93" w:rsidRDefault="00761AB1" w:rsidP="006E17D8">
            <w:pPr>
              <w:adjustRightInd w:val="0"/>
              <w:spacing w:line="276" w:lineRule="auto"/>
              <w:ind w:left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 xml:space="preserve">Entregar los reportes de inasistencia del personal docente y no docente al 100% en los formatos y tiempos establecidos. </w:t>
            </w:r>
          </w:p>
        </w:tc>
        <w:tc>
          <w:tcPr>
            <w:tcW w:w="2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D6BD" w14:textId="39EBC644" w:rsidR="00761AB1" w:rsidRPr="00183C93" w:rsidRDefault="00761AB1" w:rsidP="006E17D8">
            <w:pPr>
              <w:adjustRightInd w:val="0"/>
              <w:spacing w:line="276" w:lineRule="auto"/>
              <w:ind w:left="10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 xml:space="preserve">Elaboración del 100% de los reportes de inasistencias del personal docente y no docente. (Considerar el tiempo y el porcentaje de la entrega de los reportes) x 100. 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0E78" w14:textId="77777777" w:rsidR="00761AB1" w:rsidRPr="00183C93" w:rsidRDefault="00761AB1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183C93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Quincenal.</w:t>
            </w:r>
          </w:p>
          <w:p w14:paraId="545DC42B" w14:textId="77777777" w:rsidR="00761AB1" w:rsidRPr="00183C93" w:rsidRDefault="00761AB1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183C93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(Personal no docente)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96C4" w14:textId="74FADA31" w:rsidR="00761AB1" w:rsidRPr="00183C93" w:rsidRDefault="008217D8" w:rsidP="008217D8">
            <w:pPr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8217D8">
              <w:rPr>
                <w:rFonts w:ascii="Montserrat" w:hAnsi="Montserrat"/>
                <w:color w:val="EE0000"/>
                <w:sz w:val="18"/>
                <w:szCs w:val="18"/>
              </w:rPr>
              <w:t>NA</w:t>
            </w:r>
          </w:p>
        </w:tc>
      </w:tr>
      <w:tr w:rsidR="001B37D4" w:rsidRPr="00183C93" w14:paraId="142912A7" w14:textId="77777777" w:rsidTr="006F03AC">
        <w:trPr>
          <w:trHeight w:val="679"/>
        </w:trPr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6284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57F7" w14:textId="77777777" w:rsidR="001B37D4" w:rsidRPr="00183C93" w:rsidRDefault="001B37D4" w:rsidP="006E17D8">
            <w:pPr>
              <w:adjustRightInd w:val="0"/>
              <w:spacing w:line="276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BCA" w14:textId="77777777" w:rsidR="001B37D4" w:rsidRPr="00183C93" w:rsidRDefault="001B37D4" w:rsidP="006E17D8">
            <w:pPr>
              <w:adjustRightInd w:val="0"/>
              <w:spacing w:line="276" w:lineRule="auto"/>
              <w:ind w:left="100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E527" w14:textId="77777777" w:rsidR="001B37D4" w:rsidRPr="00183C93" w:rsidRDefault="001B37D4" w:rsidP="006E17D8">
            <w:pPr>
              <w:adjustRightInd w:val="0"/>
              <w:spacing w:line="276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Mensual.</w:t>
            </w:r>
          </w:p>
          <w:p w14:paraId="1BB5CAE2" w14:textId="77777777" w:rsidR="001B37D4" w:rsidRPr="00183C93" w:rsidRDefault="001B37D4" w:rsidP="006E17D8">
            <w:pPr>
              <w:adjustRightInd w:val="0"/>
              <w:spacing w:line="276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(Personal docente)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FF0B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B37D4" w:rsidRPr="00183C93" w14:paraId="29198C84" w14:textId="77777777" w:rsidTr="006F03AC">
        <w:trPr>
          <w:trHeight w:val="397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595A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83C93">
              <w:rPr>
                <w:rFonts w:ascii="Montserrat" w:hAnsi="Montserrat"/>
                <w:b/>
                <w:bCs/>
                <w:sz w:val="18"/>
                <w:szCs w:val="18"/>
              </w:rPr>
              <w:t>PROCESO DE RECURSOS FINANCIEROS</w:t>
            </w:r>
          </w:p>
        </w:tc>
      </w:tr>
      <w:tr w:rsidR="001B37D4" w:rsidRPr="00183C93" w14:paraId="586AA1B1" w14:textId="77777777" w:rsidTr="006F03AC">
        <w:trPr>
          <w:trHeight w:val="108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6DFB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Elaboración, control y seguimiento del Plan Presupuestal Anual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58AE" w14:textId="2FF307E7" w:rsidR="001B37D4" w:rsidRPr="00183C93" w:rsidRDefault="001B37D4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 w:cs="Calibri"/>
                <w:color w:val="000000" w:themeColor="text1"/>
                <w:sz w:val="18"/>
                <w:szCs w:val="18"/>
              </w:rPr>
              <w:t>Realizar al 100% una correcta planeación de los ingresos y egresos de las EN</w:t>
            </w:r>
            <w:r w:rsidR="004D6773" w:rsidRPr="00183C93">
              <w:rPr>
                <w:rFonts w:ascii="Montserrat" w:hAnsi="Montserrat" w:cs="Calibri"/>
                <w:color w:val="000000" w:themeColor="text1"/>
                <w:sz w:val="18"/>
                <w:szCs w:val="18"/>
              </w:rPr>
              <w:t>PEM</w:t>
            </w:r>
            <w:r w:rsidRPr="00183C93">
              <w:rPr>
                <w:rFonts w:ascii="Montserrat" w:hAnsi="Montserrat" w:cs="Calibri"/>
                <w:color w:val="000000" w:themeColor="text1"/>
                <w:sz w:val="18"/>
                <w:szCs w:val="18"/>
              </w:rPr>
              <w:t xml:space="preserve"> a través del PPA con la finalidad de cubrir sus necesidades, mediante la adquisición de bienes o contratación de servicios, conforme a normatividad vigente; así como la integración y entrega oportuna de los IFB.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130A" w14:textId="77777777" w:rsidR="001B37D4" w:rsidRPr="00183C93" w:rsidRDefault="001B37D4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  <w:p w14:paraId="23632F25" w14:textId="77777777" w:rsidR="004D6773" w:rsidRPr="00183C93" w:rsidRDefault="004D6773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183C93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Solicitud de entrega PPA</w:t>
            </w:r>
          </w:p>
          <w:p w14:paraId="573A4486" w14:textId="77777777" w:rsidR="004D6773" w:rsidRPr="00183C93" w:rsidRDefault="004D6773" w:rsidP="006E17D8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183C93">
              <w:rPr>
                <w:rFonts w:cs="Open Sans"/>
                <w:sz w:val="18"/>
                <w:szCs w:val="18"/>
              </w:rPr>
              <w:t xml:space="preserve">F= Atendiendo los criterios establecidos dentro del oficio de entrega del PPA </w:t>
            </w:r>
          </w:p>
          <w:p w14:paraId="43509D49" w14:textId="19CB407B" w:rsidR="004D6773" w:rsidRPr="00183C93" w:rsidRDefault="004D6773" w:rsidP="006E17D8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C1D4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Al inicio y término de cada ciclo escolar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A05A" w14:textId="56919025" w:rsidR="001B37D4" w:rsidRPr="00183C93" w:rsidRDefault="008217D8" w:rsidP="008217D8">
            <w:pPr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8217D8">
              <w:rPr>
                <w:rFonts w:ascii="Montserrat" w:hAnsi="Montserrat"/>
                <w:color w:val="EE0000"/>
                <w:sz w:val="18"/>
                <w:szCs w:val="18"/>
              </w:rPr>
              <w:t>NA</w:t>
            </w:r>
          </w:p>
        </w:tc>
      </w:tr>
      <w:tr w:rsidR="001B37D4" w:rsidRPr="00183C93" w14:paraId="33FF0AF3" w14:textId="77777777" w:rsidTr="006F03AC">
        <w:trPr>
          <w:trHeight w:val="81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ED07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>Integración del</w:t>
            </w:r>
          </w:p>
          <w:p w14:paraId="1696E456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>Informe Financiero Bimestral</w:t>
            </w: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2F6" w14:textId="77777777" w:rsidR="001B37D4" w:rsidRPr="00183C93" w:rsidRDefault="001B37D4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560C" w14:textId="77777777" w:rsidR="004D6773" w:rsidRPr="00183C93" w:rsidRDefault="004D6773" w:rsidP="006E17D8">
            <w:pPr>
              <w:pStyle w:val="Textoindependiente"/>
              <w:spacing w:line="288" w:lineRule="auto"/>
              <w:rPr>
                <w:rFonts w:ascii="Montserrat" w:eastAsia="Arial" w:hAnsi="Montserrat" w:cs="Arial"/>
                <w:bCs/>
                <w:color w:val="000000"/>
                <w:sz w:val="18"/>
                <w:szCs w:val="18"/>
                <w:lang w:eastAsia="es-MX"/>
              </w:rPr>
            </w:pPr>
            <w:r w:rsidRPr="00183C93">
              <w:rPr>
                <w:rFonts w:ascii="Montserrat" w:eastAsia="Arial" w:hAnsi="Montserrat" w:cs="Arial"/>
                <w:bCs/>
                <w:color w:val="000000"/>
                <w:sz w:val="18"/>
                <w:szCs w:val="18"/>
                <w:lang w:eastAsia="es-MX"/>
              </w:rPr>
              <w:t>t = El que el ARFDG señale en su oficio de solicitud del IFB al término del bimestre.</w:t>
            </w:r>
          </w:p>
          <w:p w14:paraId="2DCDAF51" w14:textId="4290CFBE" w:rsidR="001B37D4" w:rsidRPr="00183C93" w:rsidRDefault="004D6773" w:rsidP="006E17D8">
            <w:pPr>
              <w:pStyle w:val="Textoindependiente"/>
              <w:spacing w:line="288" w:lineRule="auto"/>
              <w:rPr>
                <w:rFonts w:ascii="Montserrat" w:hAnsi="Montserrat" w:cs="Calibri"/>
                <w:color w:val="000000" w:themeColor="text1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Cs/>
                <w:color w:val="000000"/>
                <w:sz w:val="18"/>
                <w:szCs w:val="18"/>
                <w:lang w:eastAsia="es-MX"/>
              </w:rPr>
              <w:t>f = conforme a la normatividad vigente.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8793" w14:textId="77777777" w:rsidR="001B37D4" w:rsidRPr="00183C93" w:rsidRDefault="001B37D4" w:rsidP="006E17D8">
            <w:pPr>
              <w:pStyle w:val="Textoindependiente"/>
              <w:spacing w:line="288" w:lineRule="auto"/>
              <w:rPr>
                <w:rFonts w:ascii="Montserrat" w:hAnsi="Montserrat" w:cs="Calibri"/>
                <w:bCs/>
                <w:color w:val="000000" w:themeColor="text1"/>
                <w:sz w:val="18"/>
                <w:szCs w:val="18"/>
              </w:rPr>
            </w:pPr>
            <w:r w:rsidRPr="00183C93">
              <w:rPr>
                <w:rFonts w:ascii="Montserrat" w:hAnsi="Montserrat" w:cs="Calibri"/>
                <w:bCs/>
                <w:color w:val="000000" w:themeColor="text1"/>
                <w:sz w:val="18"/>
                <w:szCs w:val="18"/>
              </w:rPr>
              <w:t>Bimestralmente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E161" w14:textId="2953CF82" w:rsidR="001B37D4" w:rsidRPr="00183C93" w:rsidRDefault="008217D8" w:rsidP="008217D8">
            <w:pPr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8217D8">
              <w:rPr>
                <w:rFonts w:ascii="Montserrat" w:hAnsi="Montserrat"/>
                <w:color w:val="EE0000"/>
                <w:sz w:val="18"/>
                <w:szCs w:val="18"/>
              </w:rPr>
              <w:t>NA</w:t>
            </w:r>
          </w:p>
        </w:tc>
      </w:tr>
      <w:tr w:rsidR="001B37D4" w:rsidRPr="00183C93" w14:paraId="677F7ECE" w14:textId="77777777" w:rsidTr="006F03AC">
        <w:trPr>
          <w:trHeight w:val="70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D568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>Adquisiciones</w:t>
            </w: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DB69" w14:textId="77777777" w:rsidR="001B37D4" w:rsidRPr="00183C93" w:rsidRDefault="001B37D4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22CF" w14:textId="77777777" w:rsidR="001B37D4" w:rsidRPr="00183C93" w:rsidRDefault="001B37D4" w:rsidP="006E17D8">
            <w:pPr>
              <w:pStyle w:val="Textoindependiente"/>
              <w:spacing w:line="288" w:lineRule="auto"/>
              <w:rPr>
                <w:rFonts w:ascii="Montserrat" w:hAnsi="Montserrat" w:cs="Calibri"/>
                <w:color w:val="000000" w:themeColor="text1"/>
                <w:sz w:val="18"/>
                <w:szCs w:val="18"/>
              </w:rPr>
            </w:pPr>
            <w:r w:rsidRPr="00183C93">
              <w:rPr>
                <w:rFonts w:ascii="Montserrat" w:hAnsi="Montserrat" w:cs="Calibri"/>
                <w:color w:val="000000" w:themeColor="text1"/>
                <w:sz w:val="18"/>
                <w:szCs w:val="18"/>
              </w:rPr>
              <w:t>F= (No. de adquisiciones/ No. de requisiciones) x 100</w:t>
            </w:r>
          </w:p>
          <w:p w14:paraId="58D84CF8" w14:textId="77777777" w:rsidR="001B37D4" w:rsidRPr="00183C93" w:rsidRDefault="001B37D4" w:rsidP="006E17D8">
            <w:pPr>
              <w:pStyle w:val="Textoindependiente"/>
              <w:spacing w:line="288" w:lineRule="auto"/>
              <w:rPr>
                <w:rFonts w:ascii="Montserrat" w:hAnsi="Montserrat" w:cs="Calibri"/>
                <w:color w:val="000000" w:themeColor="text1"/>
                <w:sz w:val="18"/>
                <w:szCs w:val="18"/>
              </w:rPr>
            </w:pPr>
            <w:r w:rsidRPr="00183C93">
              <w:rPr>
                <w:rFonts w:ascii="Montserrat" w:hAnsi="Montserrat" w:cs="Calibri"/>
                <w:color w:val="000000" w:themeColor="text1"/>
                <w:sz w:val="18"/>
                <w:szCs w:val="18"/>
              </w:rPr>
              <w:t>T= 30 días después de la entrega de la requisición al DRF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A3E7" w14:textId="77777777" w:rsidR="001B37D4" w:rsidRPr="00183C93" w:rsidRDefault="001B37D4" w:rsidP="006E17D8">
            <w:pPr>
              <w:pStyle w:val="Textoindependiente"/>
              <w:spacing w:line="288" w:lineRule="auto"/>
              <w:rPr>
                <w:rFonts w:ascii="Montserrat" w:hAnsi="Montserrat" w:cs="Calibri"/>
                <w:bCs/>
                <w:color w:val="000000" w:themeColor="text1"/>
                <w:sz w:val="18"/>
                <w:szCs w:val="18"/>
              </w:rPr>
            </w:pPr>
            <w:r w:rsidRPr="00183C93">
              <w:rPr>
                <w:rFonts w:ascii="Montserrat" w:hAnsi="Montserrat" w:cs="Calibri"/>
                <w:bCs/>
                <w:color w:val="000000" w:themeColor="text1"/>
                <w:sz w:val="18"/>
                <w:szCs w:val="18"/>
              </w:rPr>
              <w:t>Bimestralmente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BEA5" w14:textId="0F4C6F91" w:rsidR="001B37D4" w:rsidRPr="00183C93" w:rsidRDefault="008217D8" w:rsidP="008217D8">
            <w:pPr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8217D8">
              <w:rPr>
                <w:rFonts w:ascii="Montserrat" w:hAnsi="Montserrat"/>
                <w:color w:val="EE0000"/>
                <w:sz w:val="18"/>
                <w:szCs w:val="18"/>
              </w:rPr>
              <w:t>NA</w:t>
            </w:r>
          </w:p>
        </w:tc>
      </w:tr>
      <w:tr w:rsidR="001B37D4" w:rsidRPr="00183C93" w14:paraId="5EC00A44" w14:textId="77777777" w:rsidTr="006F03AC">
        <w:trPr>
          <w:trHeight w:val="397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8DE3" w14:textId="77777777" w:rsidR="001B37D4" w:rsidRPr="00183C93" w:rsidRDefault="001B37D4" w:rsidP="006E17D8">
            <w:pPr>
              <w:spacing w:before="60" w:after="6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83C93">
              <w:rPr>
                <w:rFonts w:ascii="Montserrat" w:hAnsi="Montserrat"/>
                <w:b/>
                <w:bCs/>
                <w:sz w:val="18"/>
                <w:szCs w:val="18"/>
              </w:rPr>
              <w:t>PROCESO DE RECURSOS MATERIALES Y SERVICIOS GENERALES</w:t>
            </w:r>
          </w:p>
        </w:tc>
      </w:tr>
      <w:tr w:rsidR="001B37D4" w:rsidRPr="00183C93" w14:paraId="6F55C2A5" w14:textId="77777777" w:rsidTr="006F03AC">
        <w:trPr>
          <w:trHeight w:val="26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B384" w14:textId="77777777" w:rsidR="001B37D4" w:rsidRPr="00183C93" w:rsidRDefault="001B37D4" w:rsidP="006E17D8">
            <w:pPr>
              <w:jc w:val="both"/>
              <w:rPr>
                <w:rFonts w:ascii="Montserrat" w:eastAsia="Arial" w:hAnsi="Montserrat" w:cs="Arial"/>
                <w:bCs/>
                <w:sz w:val="18"/>
                <w:szCs w:val="18"/>
              </w:rPr>
            </w:pPr>
          </w:p>
          <w:p w14:paraId="01317625" w14:textId="77777777" w:rsidR="001B37D4" w:rsidRPr="00183C93" w:rsidRDefault="001B37D4" w:rsidP="006E17D8">
            <w:pPr>
              <w:jc w:val="both"/>
              <w:rPr>
                <w:rFonts w:ascii="Montserrat" w:eastAsia="Arial" w:hAnsi="Montserrat" w:cs="Arial"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 xml:space="preserve">Inventario de bienes </w:t>
            </w:r>
          </w:p>
          <w:p w14:paraId="618E1CD7" w14:textId="77777777" w:rsidR="001B37D4" w:rsidRPr="00183C93" w:rsidRDefault="001B37D4" w:rsidP="006E17D8">
            <w:pPr>
              <w:jc w:val="both"/>
              <w:rPr>
                <w:rFonts w:ascii="Montserrat" w:eastAsia="Arial" w:hAnsi="Montserrat" w:cs="Arial"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>muebles</w:t>
            </w:r>
          </w:p>
          <w:p w14:paraId="23F5552D" w14:textId="77777777" w:rsidR="001B37D4" w:rsidRPr="00183C93" w:rsidRDefault="001B37D4" w:rsidP="006E17D8">
            <w:pPr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61F6" w14:textId="7ACB0FDD" w:rsidR="001B37D4" w:rsidRPr="00183C93" w:rsidRDefault="001B37D4" w:rsidP="006E17D8">
            <w:pPr>
              <w:spacing w:line="288" w:lineRule="auto"/>
              <w:jc w:val="both"/>
              <w:rPr>
                <w:rFonts w:ascii="Montserrat" w:hAnsi="Montserrat" w:cs="Arial"/>
                <w:sz w:val="18"/>
                <w:szCs w:val="18"/>
              </w:rPr>
            </w:pPr>
            <w:r w:rsidRPr="00183C93">
              <w:rPr>
                <w:rFonts w:ascii="Montserrat" w:hAnsi="Montserrat" w:cs="Arial"/>
                <w:sz w:val="18"/>
                <w:szCs w:val="18"/>
              </w:rPr>
              <w:t>Gestionar y contar con los recursos materiales y bienes muebles para solventar las necesidades, que se requieren para el desarrollo de las actividades de la EN</w:t>
            </w:r>
            <w:r w:rsidR="004D6773" w:rsidRPr="00183C93">
              <w:rPr>
                <w:rFonts w:ascii="Montserrat" w:hAnsi="Montserrat" w:cs="Arial"/>
                <w:sz w:val="18"/>
                <w:szCs w:val="18"/>
              </w:rPr>
              <w:t>PEM</w:t>
            </w:r>
            <w:r w:rsidRPr="00183C93">
              <w:rPr>
                <w:rFonts w:ascii="Montserrat" w:hAnsi="Montserrat" w:cs="Arial"/>
                <w:sz w:val="18"/>
                <w:szCs w:val="18"/>
              </w:rPr>
              <w:t xml:space="preserve">. 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E034" w14:textId="77777777" w:rsidR="001B37D4" w:rsidRPr="00183C93" w:rsidRDefault="001B37D4" w:rsidP="006E17D8">
            <w:pPr>
              <w:spacing w:line="288" w:lineRule="auto"/>
              <w:jc w:val="both"/>
              <w:rPr>
                <w:rFonts w:ascii="Montserrat" w:hAnsi="Montserrat" w:cs="Arial"/>
                <w:sz w:val="18"/>
                <w:szCs w:val="18"/>
              </w:rPr>
            </w:pPr>
            <w:r w:rsidRPr="00183C93">
              <w:rPr>
                <w:rFonts w:ascii="Montserrat" w:hAnsi="Montserrat" w:cs="Arial"/>
                <w:sz w:val="18"/>
                <w:szCs w:val="18"/>
              </w:rPr>
              <w:t>Contar con el inventario actualizado al 100%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E974" w14:textId="0EDE835C" w:rsidR="001B37D4" w:rsidRPr="00183C93" w:rsidRDefault="004D6773" w:rsidP="006E17D8">
            <w:pPr>
              <w:spacing w:line="288" w:lineRule="auto"/>
              <w:jc w:val="both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183C93">
              <w:rPr>
                <w:rFonts w:ascii="Montserrat" w:hAnsi="Montserrat" w:cs="Arial"/>
                <w:bCs/>
                <w:sz w:val="18"/>
                <w:szCs w:val="18"/>
              </w:rPr>
              <w:t xml:space="preserve">Trimestral 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FAAF" w14:textId="0260D024" w:rsidR="001B37D4" w:rsidRPr="00183C93" w:rsidRDefault="008217D8" w:rsidP="008217D8">
            <w:pPr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8217D8">
              <w:rPr>
                <w:rFonts w:ascii="Montserrat" w:hAnsi="Montserrat"/>
                <w:color w:val="EE0000"/>
                <w:sz w:val="18"/>
                <w:szCs w:val="18"/>
              </w:rPr>
              <w:t>NA</w:t>
            </w:r>
          </w:p>
        </w:tc>
      </w:tr>
      <w:tr w:rsidR="001B37D4" w:rsidRPr="00183C93" w14:paraId="2816C66F" w14:textId="77777777" w:rsidTr="006F03AC">
        <w:trPr>
          <w:trHeight w:val="26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130" w14:textId="77777777" w:rsidR="001B37D4" w:rsidRPr="00183C93" w:rsidRDefault="001B37D4" w:rsidP="006E17D8">
            <w:pPr>
              <w:jc w:val="both"/>
              <w:rPr>
                <w:rFonts w:ascii="Montserrat" w:eastAsia="Arial" w:hAnsi="Montserrat" w:cs="Arial"/>
                <w:bCs/>
                <w:sz w:val="18"/>
                <w:szCs w:val="18"/>
              </w:rPr>
            </w:pPr>
          </w:p>
          <w:p w14:paraId="071B01FD" w14:textId="77777777" w:rsidR="001B37D4" w:rsidRPr="00183C93" w:rsidRDefault="001B37D4" w:rsidP="006E17D8">
            <w:pPr>
              <w:jc w:val="both"/>
              <w:rPr>
                <w:rFonts w:ascii="Montserrat" w:eastAsia="Arial" w:hAnsi="Montserrat" w:cs="Arial"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 xml:space="preserve">Control de bienes consumibles </w:t>
            </w:r>
          </w:p>
          <w:p w14:paraId="3227E854" w14:textId="77777777" w:rsidR="001B37D4" w:rsidRPr="00183C93" w:rsidRDefault="001B37D4" w:rsidP="006E17D8">
            <w:pPr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8CE" w14:textId="77777777" w:rsidR="001B37D4" w:rsidRPr="00183C93" w:rsidRDefault="001B37D4" w:rsidP="006E17D8">
            <w:pPr>
              <w:spacing w:line="288" w:lineRule="auto"/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8BF5" w14:textId="77777777" w:rsidR="001B37D4" w:rsidRPr="00183C93" w:rsidRDefault="001B37D4" w:rsidP="006E17D8">
            <w:pPr>
              <w:pStyle w:val="Textoindependiente"/>
              <w:spacing w:before="60" w:after="60"/>
              <w:rPr>
                <w:rFonts w:ascii="Montserrat" w:eastAsia="Open Sans" w:hAnsi="Montserrat" w:cs="Arial"/>
                <w:color w:val="000000"/>
                <w:sz w:val="18"/>
                <w:szCs w:val="18"/>
                <w:lang w:eastAsia="es-MX"/>
              </w:rPr>
            </w:pPr>
            <w:r w:rsidRPr="00183C93">
              <w:rPr>
                <w:rFonts w:ascii="Montserrat" w:eastAsia="Open Sans" w:hAnsi="Montserrat" w:cs="Arial"/>
                <w:color w:val="000000"/>
                <w:sz w:val="18"/>
                <w:szCs w:val="18"/>
                <w:lang w:eastAsia="es-MX"/>
              </w:rPr>
              <w:t>Proporcionar los materiales solicitados a las diferentes áreas de la EN.</w:t>
            </w:r>
          </w:p>
          <w:p w14:paraId="38D6EE67" w14:textId="77777777" w:rsidR="004D6773" w:rsidRPr="00183C93" w:rsidRDefault="004D6773" w:rsidP="006E17D8">
            <w:pPr>
              <w:pStyle w:val="Default"/>
              <w:jc w:val="both"/>
              <w:rPr>
                <w:rFonts w:cs="Arial"/>
                <w:sz w:val="18"/>
                <w:szCs w:val="18"/>
              </w:rPr>
            </w:pPr>
            <w:r w:rsidRPr="00183C93">
              <w:rPr>
                <w:rFonts w:cs="Arial"/>
                <w:sz w:val="18"/>
                <w:szCs w:val="18"/>
              </w:rPr>
              <w:t xml:space="preserve">No. de requisiciones de bienes consumibles atendidas /No. De requisiciones de bienes consumibles solicitadas *100 </w:t>
            </w:r>
          </w:p>
          <w:p w14:paraId="7553F6AA" w14:textId="3433899A" w:rsidR="001B37D4" w:rsidRPr="00183C93" w:rsidRDefault="001B37D4" w:rsidP="006E17D8">
            <w:pPr>
              <w:pStyle w:val="Textoindependiente"/>
              <w:spacing w:before="60" w:after="60"/>
              <w:rPr>
                <w:rFonts w:ascii="Montserrat" w:eastAsia="Open Sans" w:hAnsi="Montserrat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CE98" w14:textId="77777777" w:rsidR="001B37D4" w:rsidRPr="00183C93" w:rsidRDefault="001B37D4" w:rsidP="006E17D8">
            <w:pPr>
              <w:pStyle w:val="Textoindependiente"/>
              <w:spacing w:before="60" w:after="60"/>
              <w:rPr>
                <w:rFonts w:ascii="Montserrat" w:eastAsia="Open Sans" w:hAnsi="Montserrat" w:cs="Arial"/>
                <w:color w:val="000000"/>
                <w:sz w:val="18"/>
                <w:szCs w:val="18"/>
                <w:lang w:eastAsia="es-MX"/>
              </w:rPr>
            </w:pPr>
            <w:r w:rsidRPr="00183C93">
              <w:rPr>
                <w:rFonts w:ascii="Montserrat" w:eastAsia="Open Sans" w:hAnsi="Montserrat" w:cs="Arial"/>
                <w:color w:val="000000"/>
                <w:sz w:val="18"/>
                <w:szCs w:val="18"/>
                <w:lang w:eastAsia="es-MX"/>
              </w:rPr>
              <w:t>Bimestral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7A5B" w14:textId="571DACF9" w:rsidR="001B37D4" w:rsidRPr="00183C93" w:rsidRDefault="008217D8" w:rsidP="008217D8">
            <w:pPr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8217D8">
              <w:rPr>
                <w:rFonts w:ascii="Montserrat" w:hAnsi="Montserrat"/>
                <w:color w:val="EE0000"/>
                <w:sz w:val="18"/>
                <w:szCs w:val="18"/>
              </w:rPr>
              <w:t>NA</w:t>
            </w:r>
          </w:p>
        </w:tc>
      </w:tr>
    </w:tbl>
    <w:p w14:paraId="4A239FCC" w14:textId="77777777" w:rsidR="001B37D4" w:rsidRDefault="001B37D4" w:rsidP="006E17D8">
      <w:pPr>
        <w:ind w:left="2127" w:hanging="2127"/>
        <w:jc w:val="both"/>
        <w:rPr>
          <w:rFonts w:ascii="Montserrat" w:eastAsia="Arial" w:hAnsi="Montserrat" w:cs="Arial"/>
          <w:b/>
          <w:i/>
          <w:sz w:val="18"/>
          <w:szCs w:val="18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630889" w14:paraId="23839E54" w14:textId="77777777" w:rsidTr="00630889">
        <w:tc>
          <w:tcPr>
            <w:tcW w:w="9498" w:type="dxa"/>
            <w:shd w:val="clear" w:color="auto" w:fill="808080" w:themeFill="background1" w:themeFillShade="80"/>
          </w:tcPr>
          <w:p w14:paraId="55E73FB3" w14:textId="6AEB851C" w:rsidR="00630889" w:rsidRPr="00630889" w:rsidRDefault="00630889" w:rsidP="00630889">
            <w:pPr>
              <w:spacing w:before="60" w:after="60"/>
              <w:jc w:val="both"/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  <w:lang w:val="es-ES"/>
              </w:rPr>
              <w:t>Procedimientos</w:t>
            </w:r>
            <w:r>
              <w:rPr>
                <w:rFonts w:ascii="Montserrat" w:eastAsia="Arial" w:hAnsi="Montserrat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  <w:lang w:val="es-ES"/>
              </w:rPr>
              <w:t>202</w:t>
            </w:r>
            <w:r>
              <w:rPr>
                <w:rFonts w:ascii="Montserrat" w:eastAsia="Arial" w:hAnsi="Montserrat" w:cs="Arial"/>
                <w:b/>
                <w:bCs/>
                <w:sz w:val="18"/>
                <w:szCs w:val="18"/>
                <w:lang w:val="es-ES"/>
              </w:rPr>
              <w:t>5 (</w:t>
            </w:r>
            <w:r w:rsidR="00BB1CE2">
              <w:rPr>
                <w:rFonts w:ascii="Montserrat" w:eastAsia="Arial" w:hAnsi="Montserrat" w:cs="Arial"/>
                <w:b/>
                <w:bCs/>
                <w:sz w:val="18"/>
                <w:szCs w:val="18"/>
                <w:lang w:val="es-ES"/>
              </w:rPr>
              <w:t>1 de septiembre</w:t>
            </w:r>
            <w:r>
              <w:rPr>
                <w:rFonts w:ascii="Montserrat" w:eastAsia="Arial" w:hAnsi="Montserrat" w:cs="Arial"/>
                <w:b/>
                <w:bCs/>
                <w:sz w:val="18"/>
                <w:szCs w:val="18"/>
                <w:lang w:val="es-ES"/>
              </w:rPr>
              <w:t xml:space="preserve"> al 21 de octubre de 2025) </w:t>
            </w:r>
          </w:p>
        </w:tc>
      </w:tr>
    </w:tbl>
    <w:p w14:paraId="47A79CA4" w14:textId="77777777" w:rsidR="00630889" w:rsidRDefault="00630889" w:rsidP="006E17D8">
      <w:pPr>
        <w:ind w:left="2127" w:hanging="2127"/>
        <w:jc w:val="both"/>
        <w:rPr>
          <w:rFonts w:ascii="Montserrat" w:eastAsia="Arial" w:hAnsi="Montserrat" w:cs="Arial"/>
          <w:b/>
          <w:i/>
          <w:sz w:val="18"/>
          <w:szCs w:val="18"/>
        </w:rPr>
      </w:pPr>
    </w:p>
    <w:tbl>
      <w:tblPr>
        <w:tblStyle w:val="aa"/>
        <w:tblW w:w="9525" w:type="dxa"/>
        <w:tblInd w:w="5" w:type="dxa"/>
        <w:tblLook w:val="04A0" w:firstRow="1" w:lastRow="0" w:firstColumn="1" w:lastColumn="0" w:noHBand="0" w:noVBand="1"/>
      </w:tblPr>
      <w:tblGrid>
        <w:gridCol w:w="1548"/>
        <w:gridCol w:w="2252"/>
        <w:gridCol w:w="71"/>
        <w:gridCol w:w="2382"/>
        <w:gridCol w:w="101"/>
        <w:gridCol w:w="2017"/>
        <w:gridCol w:w="9"/>
        <w:gridCol w:w="1145"/>
      </w:tblGrid>
      <w:tr w:rsidR="00630889" w:rsidRPr="00183C93" w14:paraId="0F70DF69" w14:textId="77777777" w:rsidTr="00E92314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6B2268" w14:textId="77777777" w:rsidR="00630889" w:rsidRPr="00183C93" w:rsidRDefault="00630889" w:rsidP="00AB5E46">
            <w:pPr>
              <w:spacing w:before="60" w:after="60"/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Procedimiento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13AA3A" w14:textId="77777777" w:rsidR="00630889" w:rsidRPr="00183C93" w:rsidRDefault="00630889" w:rsidP="00AB5E46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Objetivo de Calidad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76409F" w14:textId="77777777" w:rsidR="00630889" w:rsidRPr="00183C93" w:rsidRDefault="00630889" w:rsidP="00AB5E46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Indicadores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99ED86" w14:textId="77777777" w:rsidR="00630889" w:rsidRPr="00183C93" w:rsidRDefault="00630889" w:rsidP="00AB5E46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Periodicidad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63A1EBF" w14:textId="77777777" w:rsidR="00630889" w:rsidRPr="00183C93" w:rsidRDefault="00630889" w:rsidP="00AB5E46">
            <w:pPr>
              <w:spacing w:before="60" w:after="60"/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Hallazgos del Indicador</w:t>
            </w:r>
          </w:p>
          <w:p w14:paraId="3EBA62E6" w14:textId="77777777" w:rsidR="00630889" w:rsidRPr="00183C93" w:rsidRDefault="00630889" w:rsidP="00AB5E46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 (%)</w:t>
            </w:r>
          </w:p>
        </w:tc>
      </w:tr>
      <w:tr w:rsidR="00630889" w:rsidRPr="00183C93" w14:paraId="009FC1AC" w14:textId="77777777" w:rsidTr="00AB5E46"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680D" w14:textId="77777777" w:rsidR="00630889" w:rsidRPr="00183C93" w:rsidRDefault="00630889" w:rsidP="00AB5E46">
            <w:pPr>
              <w:spacing w:before="60" w:after="60"/>
              <w:jc w:val="both"/>
              <w:rPr>
                <w:rFonts w:ascii="Montserrat" w:eastAsia="Arial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sz w:val="18"/>
                <w:szCs w:val="18"/>
              </w:rPr>
              <w:t>PROCESO DE DOCENCIA</w:t>
            </w:r>
          </w:p>
        </w:tc>
      </w:tr>
      <w:tr w:rsidR="00630889" w:rsidRPr="00183C93" w14:paraId="1E6666EB" w14:textId="77777777" w:rsidTr="00E92314">
        <w:trPr>
          <w:trHeight w:val="97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9C35" w14:textId="77777777" w:rsidR="00630889" w:rsidRPr="00183C93" w:rsidRDefault="00630889" w:rsidP="00AB5E46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Elaboración de la Planificación Docente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1DE" w14:textId="116F1612" w:rsidR="00630889" w:rsidRPr="00183C93" w:rsidRDefault="00E92314" w:rsidP="00AB5E46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 xml:space="preserve">Alcanzar el 100% de la planificación docente autorizada, que permita el monitoreo, seguimiento y evaluación a la aplicación de la planificación docente (MSEAPD) con base a los criterios, lineamientos y tiempos de entrega. 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ECF9" w14:textId="3F4179C2" w:rsidR="00E92314" w:rsidRPr="00E92314" w:rsidRDefault="00E92314" w:rsidP="00E9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Número de planificaciones autorizadas.</w:t>
            </w:r>
          </w:p>
          <w:p w14:paraId="78020A26" w14:textId="77777777" w:rsidR="00E92314" w:rsidRPr="00E92314" w:rsidRDefault="00E92314" w:rsidP="00E9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07E23E12" w14:textId="77777777" w:rsidR="00E92314" w:rsidRPr="00E92314" w:rsidRDefault="00E92314" w:rsidP="00E9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Pa X 100 / Tpp = %</w:t>
            </w:r>
          </w:p>
          <w:p w14:paraId="0D73E1C1" w14:textId="77777777" w:rsidR="00E92314" w:rsidRPr="00E92314" w:rsidRDefault="00E92314" w:rsidP="00E9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31A858D8" w14:textId="77777777" w:rsidR="00E92314" w:rsidRPr="00E92314" w:rsidRDefault="00E92314" w:rsidP="00E9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Pa= Planificaciones autorizadas</w:t>
            </w:r>
          </w:p>
          <w:p w14:paraId="226524FF" w14:textId="77777777" w:rsidR="00E92314" w:rsidRPr="00E92314" w:rsidRDefault="00E92314" w:rsidP="00E9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1D490BE7" w14:textId="77777777" w:rsidR="00E92314" w:rsidRPr="00E92314" w:rsidRDefault="00E92314" w:rsidP="00E9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Tpp= Total de planificaciones programadas</w:t>
            </w:r>
          </w:p>
          <w:p w14:paraId="165A586A" w14:textId="77777777" w:rsidR="00E92314" w:rsidRPr="00E92314" w:rsidRDefault="00E92314" w:rsidP="00E9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6811A48A" w14:textId="22FE9687" w:rsidR="00E92314" w:rsidRPr="00E92314" w:rsidRDefault="00E92314" w:rsidP="00E9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%= Porcentaje de logro alcanzado</w:t>
            </w:r>
          </w:p>
          <w:p w14:paraId="07CD780F" w14:textId="37ADE9D9" w:rsidR="00630889" w:rsidRPr="00183C93" w:rsidRDefault="00630889" w:rsidP="00AB5E46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183C93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87A0" w14:textId="77777777" w:rsidR="00630889" w:rsidRPr="00183C93" w:rsidRDefault="00630889" w:rsidP="00AB5E46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Semestral/ cuatrimestral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FD77" w14:textId="10836AA3" w:rsidR="00630889" w:rsidRPr="00183C93" w:rsidRDefault="008217D8" w:rsidP="008217D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630889" w:rsidRPr="00183C93" w14:paraId="2C391588" w14:textId="77777777" w:rsidTr="00E92314">
        <w:trPr>
          <w:trHeight w:val="97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110C" w14:textId="77777777" w:rsidR="00630889" w:rsidRPr="00183C93" w:rsidRDefault="00630889" w:rsidP="00AB5E46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Monitoreo, Seguimiento y Evaluación a la Aplicación de la Planificación Docente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C2E" w14:textId="77777777" w:rsidR="00E92314" w:rsidRPr="00E92314" w:rsidRDefault="00E92314" w:rsidP="00E92314">
            <w:pPr>
              <w:ind w:left="43" w:right="53" w:firstLine="18"/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Realizar el monitoreo, seguimiento y evaluación a la aplicación de la planificación docente al menos al 30% de docentes con asignación de curso(s) y/o unidad(es) de estudio por licenciatura/posgrado, con base en los criterios, lineamientos y tiempos establecidos.</w:t>
            </w:r>
          </w:p>
          <w:p w14:paraId="51FDFB1F" w14:textId="77777777" w:rsidR="00630889" w:rsidRPr="00183C93" w:rsidRDefault="00630889" w:rsidP="00AB5E46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F375" w14:textId="77777777" w:rsidR="00E92314" w:rsidRPr="00E92314" w:rsidRDefault="00E92314" w:rsidP="00E92314">
            <w:pPr>
              <w:spacing w:after="88" w:line="216" w:lineRule="auto"/>
              <w:ind w:left="43" w:right="101"/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NOR X 100 / NTD = % de logro.</w:t>
            </w:r>
          </w:p>
          <w:p w14:paraId="6A92AB97" w14:textId="77777777" w:rsidR="00E92314" w:rsidRPr="00E92314" w:rsidRDefault="00E92314" w:rsidP="00E92314">
            <w:pPr>
              <w:spacing w:after="88" w:line="216" w:lineRule="auto"/>
              <w:ind w:left="43" w:right="101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17CDA2C3" w14:textId="77777777" w:rsidR="00E92314" w:rsidRPr="00E92314" w:rsidRDefault="00E92314" w:rsidP="00E92314">
            <w:pPr>
              <w:spacing w:after="88" w:line="216" w:lineRule="auto"/>
              <w:ind w:left="43" w:right="101"/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NOR= Número de observaciones realizadas.</w:t>
            </w:r>
          </w:p>
          <w:p w14:paraId="46E9E3B0" w14:textId="77777777" w:rsidR="00E92314" w:rsidRPr="00E92314" w:rsidRDefault="00E92314" w:rsidP="00E92314">
            <w:pPr>
              <w:spacing w:after="88" w:line="216" w:lineRule="auto"/>
              <w:ind w:left="43" w:right="101"/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NTD= Número total de docentes responsables de curso.</w:t>
            </w:r>
          </w:p>
          <w:p w14:paraId="15D0B068" w14:textId="77777777" w:rsidR="00E92314" w:rsidRPr="00E92314" w:rsidRDefault="00E92314" w:rsidP="00E92314">
            <w:pPr>
              <w:spacing w:after="88" w:line="216" w:lineRule="auto"/>
              <w:ind w:left="43" w:right="101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3399CF1D" w14:textId="020C349E" w:rsidR="00630889" w:rsidRPr="00183C93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Nota: Alcanzar el 30% o más de docentes por licenciatura/posgrado observados, que corresponde al logro del 100% del objetivo de la calidad.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67EC" w14:textId="77777777" w:rsidR="00630889" w:rsidRPr="00183C93" w:rsidRDefault="00630889" w:rsidP="00AB5E46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Semestral/ cuatrimestral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A127" w14:textId="1C9EABD6" w:rsidR="00630889" w:rsidRPr="00183C93" w:rsidRDefault="008217D8" w:rsidP="008217D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630889" w:rsidRPr="00183C93" w14:paraId="38B7383D" w14:textId="77777777" w:rsidTr="00E9231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DD5F" w14:textId="77777777" w:rsidR="00630889" w:rsidRPr="00183C93" w:rsidRDefault="00630889" w:rsidP="00AB5E46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Seguimiento a Egresados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6DD9" w14:textId="51AEAE48" w:rsidR="00630889" w:rsidRPr="00183C93" w:rsidRDefault="00E92314" w:rsidP="00AB5E46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Contar con el 100% de los PISE de cada una de las ENPEM.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CBA" w14:textId="671DB5EA" w:rsidR="00630889" w:rsidRPr="00183C93" w:rsidRDefault="00E92314" w:rsidP="00AB5E46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Integración del PISE en las ENPEM acorde a lo contemplado en el PESE.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5654" w14:textId="77777777" w:rsidR="00E92314" w:rsidRPr="00E92314" w:rsidRDefault="00E92314" w:rsidP="00E9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ANUAL</w:t>
            </w:r>
          </w:p>
          <w:p w14:paraId="614B8D03" w14:textId="77777777" w:rsidR="00E92314" w:rsidRPr="00E92314" w:rsidRDefault="00E92314" w:rsidP="00E9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(Ciclo Escolar)</w:t>
            </w:r>
          </w:p>
          <w:p w14:paraId="6D4842F4" w14:textId="03A5D2F9" w:rsidR="00630889" w:rsidRPr="00183C93" w:rsidRDefault="00630889" w:rsidP="00AB5E46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74D1" w14:textId="0E32E233" w:rsidR="00630889" w:rsidRPr="00E92314" w:rsidRDefault="008217D8" w:rsidP="008217D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630889" w:rsidRPr="00183C93" w14:paraId="48840019" w14:textId="77777777" w:rsidTr="00AB5E46">
        <w:trPr>
          <w:trHeight w:val="397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4C7B" w14:textId="77777777" w:rsidR="00630889" w:rsidRPr="00183C93" w:rsidRDefault="00630889" w:rsidP="00AB5E46">
            <w:pPr>
              <w:jc w:val="both"/>
              <w:rPr>
                <w:rFonts w:ascii="Montserrat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hAnsi="Montserrat" w:cs="Arial"/>
                <w:b/>
                <w:sz w:val="18"/>
                <w:szCs w:val="18"/>
              </w:rPr>
              <w:t>PROCESO DE FORTALECIMIENTO A LA FORMACIÓN DOCENTE</w:t>
            </w:r>
          </w:p>
        </w:tc>
      </w:tr>
      <w:tr w:rsidR="00E92314" w:rsidRPr="00183C93" w14:paraId="03EEE24D" w14:textId="77777777" w:rsidTr="00E92314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48AC3" w14:textId="77777777" w:rsidR="00E92314" w:rsidRPr="00183C93" w:rsidRDefault="00E92314" w:rsidP="00E92314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Investigación e Innovación Educativa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CD6" w14:textId="3777ADC6" w:rsidR="00E92314" w:rsidRPr="00183C93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Diseñar y desarrollar un Plan de Trabajo Anual del Departamento de Investigación e Innovación Educativa de cada ENPEM.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84E7" w14:textId="77777777" w:rsidR="00E92314" w:rsidRPr="00E92314" w:rsidRDefault="00E92314" w:rsidP="00E92314">
            <w:pPr>
              <w:pStyle w:val="Textoindependiente"/>
              <w:spacing w:line="288" w:lineRule="auto"/>
              <w:jc w:val="center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1 Plan de Trabajo</w:t>
            </w:r>
          </w:p>
          <w:p w14:paraId="475D1AA1" w14:textId="05328BD5" w:rsidR="00E92314" w:rsidRPr="00183C93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Número de planes de trabajo de las 36 ENPEM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722C" w14:textId="375DB66B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Anual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DA1A" w14:textId="511C6D82" w:rsidR="00E92314" w:rsidRPr="00183C93" w:rsidRDefault="008217D8" w:rsidP="008217D8">
            <w:pPr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E92314" w:rsidRPr="00183C93" w14:paraId="6A604090" w14:textId="77777777" w:rsidTr="00E92314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C690E" w14:textId="77777777" w:rsidR="00E92314" w:rsidRPr="00183C93" w:rsidRDefault="00E92314" w:rsidP="00E92314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2A0F" w14:textId="3CD3317A" w:rsidR="00E92314" w:rsidRPr="00183C93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Diseñar y desarrollar Informes Semestrales del Departamento de Investigación e Innovación Educativa.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0BDE" w14:textId="77777777" w:rsidR="00E92314" w:rsidRPr="00E92314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  <w:p w14:paraId="7176485D" w14:textId="31734B45" w:rsidR="00E92314" w:rsidRPr="00183C93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Número de informes de trabajo de las 36 ENPEM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AC06" w14:textId="77777777" w:rsidR="00E92314" w:rsidRPr="00E92314" w:rsidRDefault="00E92314" w:rsidP="00E92314">
            <w:pPr>
              <w:pStyle w:val="Textoindependiente"/>
              <w:spacing w:line="288" w:lineRule="auto"/>
              <w:jc w:val="center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 xml:space="preserve">Anual </w:t>
            </w:r>
          </w:p>
          <w:p w14:paraId="143719C4" w14:textId="26B91DD3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Semestral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1E04" w14:textId="4AA1E9CB" w:rsidR="00E92314" w:rsidRPr="00183C93" w:rsidRDefault="008217D8" w:rsidP="008217D8">
            <w:pPr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E92314" w:rsidRPr="00183C93" w14:paraId="658EC10C" w14:textId="77777777" w:rsidTr="00E92314"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CE99" w14:textId="77777777" w:rsidR="00E92314" w:rsidRPr="00183C93" w:rsidRDefault="00E92314" w:rsidP="00E92314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2F28" w14:textId="7E7AAD6E" w:rsidR="00E92314" w:rsidRPr="00183C93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Contar con el 100% de los proyectos de investigación registrados ante la SEN y valorados por el Comité de Pares Académicos de Investigación e Innovación Educativa de las ENPEM (CPAIIE- EMPEM)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340F" w14:textId="2F1B6737" w:rsidR="00E92314" w:rsidRPr="00183C93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Número de Proyectos de investigación de las ENPEM, entre número de dictámenes realizados por el CPAIIE- ENPEM.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D162" w14:textId="4676ABDD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Anual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5D58" w14:textId="4092FB38" w:rsidR="00E92314" w:rsidRPr="00183C93" w:rsidRDefault="008217D8" w:rsidP="008217D8">
            <w:pPr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630889" w:rsidRPr="00183C93" w14:paraId="6E663013" w14:textId="77777777" w:rsidTr="00E9231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DF86" w14:textId="77777777" w:rsidR="00630889" w:rsidRPr="00183C93" w:rsidRDefault="00630889" w:rsidP="00AB5E46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Formación Continua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1B23" w14:textId="77777777" w:rsidR="00E92314" w:rsidRPr="00E92314" w:rsidRDefault="00E92314" w:rsidP="00E92314">
            <w:pPr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Desarrollar, dar seguimiento y evaluar el PIFC, elaborado a partir de los criterios establecidos en el PEFC, autorizado por el AFC y los informes derivados de las actividades de FC.</w:t>
            </w:r>
          </w:p>
          <w:p w14:paraId="4D9FD196" w14:textId="77777777" w:rsidR="00630889" w:rsidRPr="00183C93" w:rsidRDefault="00630889" w:rsidP="00AB5E46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3BE5" w14:textId="77777777" w:rsidR="00E92314" w:rsidRPr="00E92314" w:rsidRDefault="00E92314" w:rsidP="00E92314">
            <w:pPr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PIFC, autorizado en tiempo y forma.</w:t>
            </w:r>
          </w:p>
          <w:p w14:paraId="65B08E0A" w14:textId="77777777" w:rsidR="00E92314" w:rsidRPr="00E92314" w:rsidRDefault="00E92314" w:rsidP="00E92314">
            <w:pPr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Informes semestrales y anual, de impacto y de satisfacción al cliente.</w:t>
            </w:r>
          </w:p>
          <w:p w14:paraId="41460B45" w14:textId="77777777" w:rsidR="00E92314" w:rsidRPr="00E92314" w:rsidRDefault="00E92314" w:rsidP="00E92314">
            <w:pPr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Tiempo: De acuerdo con la temporalidad establecida.</w:t>
            </w:r>
          </w:p>
          <w:p w14:paraId="372B36A6" w14:textId="77777777" w:rsidR="00E92314" w:rsidRPr="00E92314" w:rsidRDefault="00E92314" w:rsidP="00E92314">
            <w:pPr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Forma: con base en criterios del PEFC.</w:t>
            </w:r>
          </w:p>
          <w:p w14:paraId="52B2429C" w14:textId="30DFEDCA" w:rsidR="00630889" w:rsidRPr="00183C93" w:rsidRDefault="00630889" w:rsidP="00AB5E46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94F1" w14:textId="77777777" w:rsidR="00E92314" w:rsidRPr="00E92314" w:rsidRDefault="00E92314" w:rsidP="00E92314">
            <w:pPr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Ciclo escolar</w:t>
            </w:r>
          </w:p>
          <w:p w14:paraId="20AEDF14" w14:textId="3EA4AF67" w:rsidR="00630889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Semestrales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D848" w14:textId="61BC7174" w:rsidR="00630889" w:rsidRPr="00183C93" w:rsidRDefault="008217D8" w:rsidP="008217D8">
            <w:pPr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630889" w:rsidRPr="00183C93" w14:paraId="00EA6E46" w14:textId="77777777" w:rsidTr="00E9231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34B9" w14:textId="77777777" w:rsidR="00630889" w:rsidRPr="00183C93" w:rsidRDefault="00630889" w:rsidP="00AB5E46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Movilidad Académica: Extensión y Vinculación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3509" w14:textId="77777777" w:rsidR="00630889" w:rsidRDefault="00E92314" w:rsidP="00AB5E46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Impulsar de manera integral las prácticas de extensión y vinculación a través de la movilidad local, estatal, nacional e internacional de directivos, docentes y estudiantes para favorecer la implementación de planes y programas de estudio de las ENPEM.</w:t>
            </w:r>
          </w:p>
          <w:p w14:paraId="0D174F38" w14:textId="77777777" w:rsidR="00E92314" w:rsidRDefault="00E92314" w:rsidP="00AB5E46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  <w:p w14:paraId="01838498" w14:textId="77777777" w:rsidR="00E92314" w:rsidRDefault="00E92314" w:rsidP="00AB5E46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  <w:p w14:paraId="7F171D42" w14:textId="77777777" w:rsidR="00E92314" w:rsidRDefault="00E92314" w:rsidP="00AB5E46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  <w:p w14:paraId="2D653FAF" w14:textId="3856BA1C" w:rsidR="00E92314" w:rsidRPr="00183C93" w:rsidRDefault="00E92314" w:rsidP="00AB5E46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8998" w14:textId="77777777" w:rsidR="00630889" w:rsidRPr="00E92314" w:rsidRDefault="00E92314" w:rsidP="00AB5E46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Cantidad de PAMA´s</w:t>
            </w:r>
          </w:p>
          <w:p w14:paraId="3A6A7D62" w14:textId="77777777" w:rsidR="00E92314" w:rsidRPr="00E92314" w:rsidRDefault="00E92314" w:rsidP="00AB5E46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  <w:p w14:paraId="3F79B359" w14:textId="2258F73D" w:rsidR="00E92314" w:rsidRPr="00183C93" w:rsidRDefault="00E92314" w:rsidP="00AB5E46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Cantidad de PAMA´s planeados/ Cantidad de PAMA´s ejecutados por ciclo escolar. 100%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22B7" w14:textId="7FCF2256" w:rsidR="00630889" w:rsidRPr="00183C93" w:rsidRDefault="00E92314" w:rsidP="00AB5E46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Anual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A7F7" w14:textId="15594E61" w:rsidR="00630889" w:rsidRPr="00183C93" w:rsidRDefault="008217D8" w:rsidP="008217D8">
            <w:pPr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630889" w:rsidRPr="00183C93" w14:paraId="78280ABE" w14:textId="77777777" w:rsidTr="00AB5E46"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281B" w14:textId="77777777" w:rsidR="00630889" w:rsidRPr="00183C93" w:rsidRDefault="00630889" w:rsidP="00AB5E46">
            <w:pPr>
              <w:jc w:val="both"/>
              <w:rPr>
                <w:rFonts w:ascii="Montserrat" w:hAnsi="Montserrat" w:cs="Arial"/>
                <w:b/>
                <w:sz w:val="18"/>
                <w:szCs w:val="18"/>
              </w:rPr>
            </w:pPr>
            <w:r w:rsidRPr="00183C93">
              <w:rPr>
                <w:rFonts w:ascii="Montserrat" w:hAnsi="Montserrat" w:cs="Arial"/>
                <w:b/>
                <w:sz w:val="18"/>
                <w:szCs w:val="18"/>
              </w:rPr>
              <w:t>PROCESO DE CONTROL ESCOLAR</w:t>
            </w:r>
          </w:p>
          <w:p w14:paraId="413061E3" w14:textId="77777777" w:rsidR="00630889" w:rsidRPr="00183C93" w:rsidRDefault="00630889" w:rsidP="00AB5E46">
            <w:pPr>
              <w:jc w:val="both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</w:tr>
      <w:tr w:rsidR="00630889" w:rsidRPr="00183C93" w14:paraId="707431D5" w14:textId="77777777" w:rsidTr="00E92314">
        <w:trPr>
          <w:trHeight w:val="3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0D97" w14:textId="77777777" w:rsidR="00630889" w:rsidRPr="00183C93" w:rsidRDefault="00630889" w:rsidP="00AB5E46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Selección de aspirantes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78B8" w14:textId="777A2DB5" w:rsidR="00630889" w:rsidRPr="00183C93" w:rsidRDefault="00E92314" w:rsidP="00AB5E46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E92314">
              <w:rPr>
                <w:rFonts w:cs="Open Sans"/>
                <w:sz w:val="18"/>
                <w:szCs w:val="18"/>
              </w:rPr>
              <w:t>Registrar al 100% de aspirantes que cumplan con los requisitos establecidos en la convocatoria.</w:t>
            </w:r>
          </w:p>
          <w:p w14:paraId="6E931218" w14:textId="77777777" w:rsidR="00630889" w:rsidRPr="00183C93" w:rsidRDefault="00630889" w:rsidP="00AB5E46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0698" w14:textId="77777777" w:rsidR="00E92314" w:rsidRPr="00E92314" w:rsidRDefault="00E92314" w:rsidP="00E92314">
            <w:pPr>
              <w:pStyle w:val="Default"/>
              <w:jc w:val="center"/>
              <w:rPr>
                <w:rFonts w:cs="Open Sans"/>
                <w:sz w:val="18"/>
                <w:szCs w:val="18"/>
              </w:rPr>
            </w:pPr>
            <w:r w:rsidRPr="00E92314">
              <w:rPr>
                <w:rFonts w:cs="Open Sans"/>
                <w:sz w:val="18"/>
                <w:szCs w:val="18"/>
              </w:rPr>
              <w:t>Número de aspirantes</w:t>
            </w:r>
          </w:p>
          <w:p w14:paraId="368B3786" w14:textId="73A3D68C" w:rsidR="00630889" w:rsidRPr="00183C93" w:rsidRDefault="00E92314" w:rsidP="00E92314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E92314">
              <w:rPr>
                <w:rFonts w:cs="Open Sans"/>
                <w:sz w:val="18"/>
                <w:szCs w:val="18"/>
              </w:rPr>
              <w:t xml:space="preserve"> validados y con derecho a examen de selección/Número de aspirantes registrados exitosamente y cumplen con los requisitos de la convocatoria X 100 </w:t>
            </w:r>
          </w:p>
          <w:p w14:paraId="15DDD2F8" w14:textId="77777777" w:rsidR="00630889" w:rsidRPr="00183C93" w:rsidRDefault="00630889" w:rsidP="00AB5E46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E399" w14:textId="77777777" w:rsidR="00E92314" w:rsidRPr="00E92314" w:rsidRDefault="00E92314" w:rsidP="00E9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Anual.</w:t>
            </w:r>
          </w:p>
          <w:p w14:paraId="00E89637" w14:textId="3D9FFD36" w:rsidR="00630889" w:rsidRPr="00183C93" w:rsidRDefault="00630889" w:rsidP="00AB5E46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662A" w14:textId="77777777" w:rsidR="00630889" w:rsidRPr="00183C93" w:rsidRDefault="00630889" w:rsidP="00AB5E46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</w:p>
          <w:p w14:paraId="63773D36" w14:textId="5A474F1A" w:rsidR="00630889" w:rsidRPr="00183C93" w:rsidRDefault="008217D8" w:rsidP="008217D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E92314" w:rsidRPr="00183C93" w14:paraId="2270B13D" w14:textId="77777777" w:rsidTr="00E92314">
        <w:trPr>
          <w:trHeight w:val="3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A3D4" w14:textId="77777777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Inscripción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A6E5" w14:textId="49521135" w:rsidR="00E92314" w:rsidRPr="00183C93" w:rsidRDefault="00E92314" w:rsidP="00E92314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E92314">
              <w:rPr>
                <w:rFonts w:cs="Open Sans"/>
                <w:sz w:val="18"/>
                <w:szCs w:val="18"/>
              </w:rPr>
              <w:t>Inscribir al 100% de aspirantes seleccionados que soliciten inscripción a los programas educativos para el ciclo escolar vigente.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307C" w14:textId="77777777" w:rsidR="00E92314" w:rsidRPr="00E92314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100% de alumnos inscritos cumplen los requisitos en apego a la normatividad vigente.</w:t>
            </w:r>
          </w:p>
          <w:p w14:paraId="30068A8A" w14:textId="0CE7F9B7" w:rsidR="00E92314" w:rsidRPr="00183C93" w:rsidRDefault="00E92314" w:rsidP="00E92314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E92314">
              <w:rPr>
                <w:rFonts w:cs="Open Sans"/>
                <w:sz w:val="18"/>
                <w:szCs w:val="18"/>
              </w:rPr>
              <w:t>No. de alumnos inscritos que cumplen con la normatividad /No. de alumnos que solicitan inscripción x 100.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8C9B" w14:textId="184538F7" w:rsidR="00E92314" w:rsidRPr="00183C93" w:rsidRDefault="00E92314" w:rsidP="00E92314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E92314">
              <w:rPr>
                <w:rFonts w:cs="Open Sans"/>
                <w:sz w:val="18"/>
                <w:szCs w:val="18"/>
              </w:rPr>
              <w:t>Anual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B9D3" w14:textId="7CB2732E" w:rsidR="00E92314" w:rsidRPr="00183C93" w:rsidRDefault="008217D8" w:rsidP="008217D8">
            <w:pPr>
              <w:pStyle w:val="Default"/>
              <w:jc w:val="center"/>
              <w:rPr>
                <w:rFonts w:cs="Open Sans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%</w:t>
            </w:r>
          </w:p>
        </w:tc>
      </w:tr>
      <w:tr w:rsidR="00E92314" w:rsidRPr="00183C93" w14:paraId="06ACDDDB" w14:textId="77777777" w:rsidTr="00E92314">
        <w:trPr>
          <w:trHeight w:val="3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460E" w14:textId="77777777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Reinscripción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ED86" w14:textId="77777777" w:rsidR="00E92314" w:rsidRPr="00E92314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Realizar la reinscripción del 100% de alumnos que soliciten y cumplan con la normatividad vigente.</w:t>
            </w:r>
          </w:p>
          <w:p w14:paraId="03F32318" w14:textId="77777777" w:rsidR="00E92314" w:rsidRPr="00183C93" w:rsidRDefault="00E92314" w:rsidP="00E92314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DBF2" w14:textId="77777777" w:rsidR="00E92314" w:rsidRPr="00E92314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100% de alumnos reinscritos cumplen los requisitos indicados en la normatividad correspondiente.</w:t>
            </w:r>
          </w:p>
          <w:p w14:paraId="13530ED8" w14:textId="240ECCC0" w:rsidR="00E92314" w:rsidRPr="00183C93" w:rsidRDefault="00E92314" w:rsidP="00E92314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E92314">
              <w:rPr>
                <w:rFonts w:cs="Open Sans"/>
                <w:sz w:val="18"/>
                <w:szCs w:val="18"/>
              </w:rPr>
              <w:t>No. de alumnos reinscritos que cumplen los requisitos de la normatividad/No. de alumnos que solicitaron reinscripción x 100.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3252" w14:textId="135C0C77" w:rsidR="00E92314" w:rsidRPr="00183C93" w:rsidRDefault="00E92314" w:rsidP="00E92314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E92314">
              <w:rPr>
                <w:rFonts w:cs="Open Sans"/>
                <w:sz w:val="18"/>
                <w:szCs w:val="18"/>
              </w:rPr>
              <w:t>Semestral a partir del segundo semestre del Programa Educativo.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5EAD" w14:textId="64F9AAA3" w:rsidR="00E92314" w:rsidRPr="00183C93" w:rsidRDefault="008217D8" w:rsidP="008217D8">
            <w:pPr>
              <w:pStyle w:val="Default"/>
              <w:jc w:val="center"/>
              <w:rPr>
                <w:rFonts w:cs="Open Sans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%</w:t>
            </w:r>
          </w:p>
        </w:tc>
      </w:tr>
      <w:tr w:rsidR="00E92314" w:rsidRPr="00183C93" w14:paraId="43A88937" w14:textId="77777777" w:rsidTr="00E92314">
        <w:trPr>
          <w:trHeight w:val="3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C738" w14:textId="77777777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Acreditación y regularización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6CB5" w14:textId="1BADF35D" w:rsidR="00E92314" w:rsidRPr="00183C93" w:rsidRDefault="00E92314" w:rsidP="00E92314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E92314">
              <w:rPr>
                <w:rFonts w:cs="Open Sans"/>
                <w:sz w:val="18"/>
                <w:szCs w:val="18"/>
              </w:rPr>
              <w:t>Lograr el 100% de registros de escolaridad validados, con base en la normatividad vigente.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A93F" w14:textId="77777777" w:rsidR="00E92314" w:rsidRPr="00E92314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Registro de fin de semestre validado por parte de la SP.</w:t>
            </w:r>
          </w:p>
          <w:p w14:paraId="7455C779" w14:textId="5FBAB605" w:rsidR="00E92314" w:rsidRPr="00183C93" w:rsidRDefault="00E92314" w:rsidP="00E92314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E92314">
              <w:rPr>
                <w:rFonts w:cs="Open Sans"/>
                <w:sz w:val="18"/>
                <w:szCs w:val="18"/>
              </w:rPr>
              <w:t>Registros de escolaridad validados / Registros de escolaridad expedidos x 100.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5436" w14:textId="400596BB" w:rsidR="00E92314" w:rsidRPr="00183C93" w:rsidRDefault="00E92314" w:rsidP="00E92314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E92314">
              <w:rPr>
                <w:rFonts w:cs="Open Sans"/>
                <w:sz w:val="18"/>
                <w:szCs w:val="18"/>
              </w:rPr>
              <w:t>Al final del semestre.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5AC8" w14:textId="59142407" w:rsidR="00E92314" w:rsidRPr="00183C93" w:rsidRDefault="008217D8" w:rsidP="008217D8">
            <w:pPr>
              <w:pStyle w:val="Default"/>
              <w:jc w:val="center"/>
              <w:rPr>
                <w:rFonts w:cs="Open Sans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%</w:t>
            </w:r>
          </w:p>
        </w:tc>
      </w:tr>
      <w:tr w:rsidR="00E92314" w:rsidRPr="00183C93" w14:paraId="3660E9DE" w14:textId="77777777" w:rsidTr="00E92314">
        <w:trPr>
          <w:trHeight w:val="3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E5A9" w14:textId="77777777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Certificación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4DD9" w14:textId="77777777" w:rsidR="00E92314" w:rsidRPr="00E92314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  <w:p w14:paraId="5377320E" w14:textId="77777777" w:rsidR="00E92314" w:rsidRPr="00E92314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Lograr el 100% de la expedición de los CTE o CE solicitados en el departamento de control escolar con base en la normatividad vigente.</w:t>
            </w:r>
          </w:p>
          <w:p w14:paraId="032C93A2" w14:textId="77777777" w:rsidR="00E92314" w:rsidRPr="00183C93" w:rsidRDefault="00E92314" w:rsidP="00E92314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3415" w14:textId="77777777" w:rsidR="00E92314" w:rsidRPr="00E92314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100% de CTE o certificaciones se expiden con base en la normatividad vigente.</w:t>
            </w:r>
          </w:p>
          <w:p w14:paraId="1E4745DC" w14:textId="0182B9D0" w:rsidR="00E92314" w:rsidRPr="00183C93" w:rsidRDefault="00E92314" w:rsidP="00E92314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E92314">
              <w:rPr>
                <w:rFonts w:cs="Open Sans"/>
                <w:sz w:val="18"/>
                <w:szCs w:val="18"/>
              </w:rPr>
              <w:t>/No. de CTE o certificaciones solicitadas x 100.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BD26" w14:textId="3522C2E3" w:rsidR="00E92314" w:rsidRPr="00183C93" w:rsidRDefault="00E92314" w:rsidP="00E92314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E92314">
              <w:rPr>
                <w:rFonts w:cs="Open Sans"/>
                <w:sz w:val="18"/>
                <w:szCs w:val="18"/>
              </w:rPr>
              <w:t>Anual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256F" w14:textId="74B70133" w:rsidR="00E92314" w:rsidRPr="00183C93" w:rsidRDefault="008217D8" w:rsidP="008217D8">
            <w:pPr>
              <w:pStyle w:val="Default"/>
              <w:jc w:val="center"/>
              <w:rPr>
                <w:rFonts w:cs="Open Sans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%</w:t>
            </w:r>
          </w:p>
        </w:tc>
      </w:tr>
      <w:tr w:rsidR="00E92314" w:rsidRPr="00183C93" w14:paraId="0F6AC4A3" w14:textId="77777777" w:rsidTr="00E92314">
        <w:trPr>
          <w:trHeight w:val="3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BB9F" w14:textId="77777777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Titulación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91A9" w14:textId="4DF62E4A" w:rsidR="00E92314" w:rsidRPr="00183C93" w:rsidRDefault="00E92314" w:rsidP="00E92314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E92314">
              <w:rPr>
                <w:rFonts w:cs="Open Sans"/>
                <w:sz w:val="18"/>
                <w:szCs w:val="18"/>
              </w:rPr>
              <w:t xml:space="preserve">Lograr el 100% de expedición de títulos solicitados por los usuarios en relación con los servicios que ofrece el departamento de control escolar con base en la normatividad vigente. 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AAD7" w14:textId="77777777" w:rsidR="00E92314" w:rsidRPr="00E92314" w:rsidRDefault="00E92314" w:rsidP="00E92314">
            <w:pPr>
              <w:pStyle w:val="Textoindependiente"/>
              <w:spacing w:line="288" w:lineRule="auto"/>
              <w:jc w:val="left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100% de títulos profesionales o de grado se expiden con base en la normatividad vigente.</w:t>
            </w:r>
          </w:p>
          <w:p w14:paraId="43402A6C" w14:textId="4958F1C4" w:rsidR="00E92314" w:rsidRPr="00183C93" w:rsidRDefault="00E92314" w:rsidP="00E92314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E92314">
              <w:rPr>
                <w:rFonts w:cs="Open Sans"/>
                <w:sz w:val="18"/>
                <w:szCs w:val="18"/>
              </w:rPr>
              <w:t>No. de títulos profesionales de licenciatura, de grado que se expiden con base en la normatividad/Núm. de títulos profesionales de licenciatura o de grado solicitados X 100.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4921" w14:textId="4E16203C" w:rsidR="00E92314" w:rsidRPr="00183C93" w:rsidRDefault="00E92314" w:rsidP="00E92314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E92314">
              <w:rPr>
                <w:rFonts w:cs="Open Sans"/>
                <w:sz w:val="18"/>
                <w:szCs w:val="18"/>
              </w:rPr>
              <w:t>Anual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2CF0" w14:textId="2BB5E782" w:rsidR="00E92314" w:rsidRPr="00183C93" w:rsidRDefault="008217D8" w:rsidP="008217D8">
            <w:pPr>
              <w:pStyle w:val="Default"/>
              <w:jc w:val="center"/>
              <w:rPr>
                <w:rFonts w:cs="Open Sans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%</w:t>
            </w:r>
          </w:p>
        </w:tc>
      </w:tr>
      <w:tr w:rsidR="00630889" w:rsidRPr="00183C93" w14:paraId="26785E9E" w14:textId="77777777" w:rsidTr="00AB5E46">
        <w:trPr>
          <w:trHeight w:val="397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65B4" w14:textId="77777777" w:rsidR="00630889" w:rsidRPr="00183C93" w:rsidRDefault="00630889" w:rsidP="00AB5E46">
            <w:pPr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83C93">
              <w:rPr>
                <w:rFonts w:ascii="Montserrat" w:hAnsi="Montserrat"/>
                <w:b/>
                <w:bCs/>
                <w:sz w:val="18"/>
                <w:szCs w:val="18"/>
              </w:rPr>
              <w:t>PROCESO DE DISUSIÓN ACADÉMICA Y CULTURAL</w:t>
            </w:r>
          </w:p>
        </w:tc>
      </w:tr>
      <w:tr w:rsidR="00E92314" w:rsidRPr="00183C93" w14:paraId="2D54B6FC" w14:textId="77777777" w:rsidTr="00E92314">
        <w:trPr>
          <w:trHeight w:val="9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9E06" w14:textId="77777777" w:rsidR="00E92314" w:rsidRPr="00183C93" w:rsidRDefault="00E92314" w:rsidP="00E92314">
            <w:pPr>
              <w:spacing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 xml:space="preserve">Difusión académica y Cultural 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917" w14:textId="77777777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06D1A30B" w14:textId="5DADE65E" w:rsidR="00E92314" w:rsidRPr="00183C93" w:rsidRDefault="00E92314" w:rsidP="00E92314">
            <w:pPr>
              <w:pStyle w:val="Default"/>
              <w:jc w:val="both"/>
              <w:rPr>
                <w:rFonts w:cs="Open Sans"/>
                <w:sz w:val="18"/>
                <w:szCs w:val="18"/>
              </w:rPr>
            </w:pPr>
            <w:r w:rsidRPr="00E92314">
              <w:rPr>
                <w:rFonts w:cs="Open Sans"/>
                <w:sz w:val="18"/>
                <w:szCs w:val="18"/>
              </w:rPr>
              <w:t>Impulsar el logro de las AEx registradas en la Matriz para su seguimiento, en tiempo y forma, a fin de contribuir en la formación integral de los estudiantes</w:t>
            </w:r>
            <w:r w:rsidRPr="00183C93">
              <w:rPr>
                <w:rFonts w:cs="Open Sans"/>
                <w:sz w:val="18"/>
                <w:szCs w:val="18"/>
              </w:rPr>
              <w:t xml:space="preserve">. </w:t>
            </w:r>
          </w:p>
          <w:p w14:paraId="33688C80" w14:textId="77777777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64AC" w14:textId="60678D4F" w:rsidR="00E92314" w:rsidRPr="00183C93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 xml:space="preserve">Número de actividades registradas en la Matriz VS Número de actividades realizadas. 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FAFB" w14:textId="77777777" w:rsidR="00E92314" w:rsidRPr="00E92314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Por ciclo escolar.</w:t>
            </w:r>
          </w:p>
          <w:p w14:paraId="5411C74D" w14:textId="77777777" w:rsidR="00E92314" w:rsidRPr="00E92314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  <w:p w14:paraId="2B1EC44F" w14:textId="77777777" w:rsidR="00E92314" w:rsidRPr="00E92314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  <w:p w14:paraId="664CCAE5" w14:textId="77777777" w:rsidR="00E92314" w:rsidRPr="00E92314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  <w:p w14:paraId="394F0BEB" w14:textId="77777777" w:rsidR="00E92314" w:rsidRPr="00183C93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  <w:p w14:paraId="1904FB38" w14:textId="5F6D41AE" w:rsidR="00E92314" w:rsidRPr="00183C93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Semestral y anual.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9EC" w14:textId="7C7F21F1" w:rsidR="00E92314" w:rsidRPr="00183C93" w:rsidRDefault="008217D8" w:rsidP="008217D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EE0000"/>
                <w:sz w:val="18"/>
                <w:szCs w:val="18"/>
              </w:rPr>
              <w:t>%</w:t>
            </w:r>
          </w:p>
        </w:tc>
      </w:tr>
      <w:tr w:rsidR="00E92314" w:rsidRPr="00183C93" w14:paraId="6D8104F7" w14:textId="77777777" w:rsidTr="00E92314">
        <w:trPr>
          <w:trHeight w:val="91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ABF4" w14:textId="77777777" w:rsidR="00E92314" w:rsidRPr="00183C93" w:rsidRDefault="00E92314" w:rsidP="00E92314">
            <w:pPr>
              <w:spacing w:after="60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7147" w14:textId="77777777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B2C3" w14:textId="5456E1FF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Informes semestral y anual de las AEx, en tiempo y forma.</w:t>
            </w:r>
          </w:p>
        </w:tc>
        <w:tc>
          <w:tcPr>
            <w:tcW w:w="2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182" w14:textId="77777777" w:rsidR="00E92314" w:rsidRPr="00183C93" w:rsidRDefault="00E92314" w:rsidP="00E92314">
            <w:pPr>
              <w:pStyle w:val="Textoindependiente"/>
              <w:spacing w:line="288" w:lineRule="auto"/>
              <w:rPr>
                <w:rFonts w:ascii="Montserrat" w:hAnsi="Montserrat" w:cstheme="minorHAnsi"/>
                <w:bCs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4D01" w14:textId="77777777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E92314" w:rsidRPr="00183C93" w14:paraId="1B0E8B9D" w14:textId="77777777" w:rsidTr="00AB5E46">
        <w:trPr>
          <w:trHeight w:val="397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5D43" w14:textId="77777777" w:rsidR="00E92314" w:rsidRPr="00183C93" w:rsidRDefault="00E92314" w:rsidP="00E92314">
            <w:pPr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83C93">
              <w:rPr>
                <w:rFonts w:ascii="Montserrat" w:hAnsi="Montserrat"/>
                <w:b/>
                <w:bCs/>
                <w:sz w:val="18"/>
                <w:szCs w:val="18"/>
              </w:rPr>
              <w:t>PROCESO DE RECURSOS HUMANOS</w:t>
            </w:r>
          </w:p>
        </w:tc>
      </w:tr>
      <w:tr w:rsidR="00E92314" w:rsidRPr="00183C93" w14:paraId="798FEC69" w14:textId="77777777" w:rsidTr="00E92314">
        <w:trPr>
          <w:trHeight w:val="3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953" w14:textId="77777777" w:rsidR="00E92314" w:rsidRPr="00183C93" w:rsidRDefault="00E92314" w:rsidP="00E92314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Integración del Expediente Personal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2CFA" w14:textId="4BF0AA59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Elaborar, integrar y actualizar de manera permanente el expediente de personal docente y no docente que permita contar con la información básica, con base en la normatividad vigente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32A8" w14:textId="7AFD4A57" w:rsidR="00E92314" w:rsidRPr="00183C93" w:rsidRDefault="00E92314" w:rsidP="00E92314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Número de Expedientes debidamente integrados entre el número total de expedientes integrados conforme de lo declarado en SGC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4DF2" w14:textId="18EDE523" w:rsidR="00E92314" w:rsidRPr="00183C93" w:rsidRDefault="00E92314" w:rsidP="00E92314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Anual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FA94" w14:textId="7F271F2C" w:rsidR="00E92314" w:rsidRPr="00183C93" w:rsidRDefault="008217D8" w:rsidP="008217D8">
            <w:pPr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8217D8">
              <w:rPr>
                <w:rFonts w:ascii="Montserrat" w:hAnsi="Montserrat"/>
                <w:color w:val="EE0000"/>
                <w:sz w:val="18"/>
                <w:szCs w:val="18"/>
              </w:rPr>
              <w:t>NA</w:t>
            </w:r>
          </w:p>
        </w:tc>
      </w:tr>
      <w:tr w:rsidR="00E92314" w:rsidRPr="00183C93" w14:paraId="266F149E" w14:textId="77777777" w:rsidTr="00E92314">
        <w:trPr>
          <w:trHeight w:val="15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086" w14:textId="77777777" w:rsidR="00E92314" w:rsidRPr="00183C93" w:rsidRDefault="00E92314" w:rsidP="00E92314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Elaboración de</w:t>
            </w:r>
          </w:p>
          <w:p w14:paraId="7C1CA933" w14:textId="77777777" w:rsidR="00E92314" w:rsidRPr="00183C93" w:rsidRDefault="00E92314" w:rsidP="00E92314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Plantilla de Personal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1664" w14:textId="7B535069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 xml:space="preserve">Elaborar, integrar y actualizar de manera permanente la plantilla de personal con base en los lineamientos para la Elaboración de Plantilla de Personal y en los tiempos indicados por la DGEN 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F6C" w14:textId="77777777" w:rsidR="00E92314" w:rsidRPr="00E92314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Contar con una Plantilla del Personal debidamente requisitada, autorizada y actualizada.</w:t>
            </w:r>
          </w:p>
          <w:p w14:paraId="0AE377B1" w14:textId="77777777" w:rsidR="00E92314" w:rsidRPr="00E92314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362BE6C0" w14:textId="53737287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Plantilla de personal docente entregada en tiempo y con los criterios establecidos  x 100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274B" w14:textId="2FEABF67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Semestral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5664" w14:textId="3E357018" w:rsidR="00E92314" w:rsidRPr="00183C93" w:rsidRDefault="008217D8" w:rsidP="008217D8">
            <w:pPr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8217D8">
              <w:rPr>
                <w:rFonts w:ascii="Montserrat" w:hAnsi="Montserrat"/>
                <w:color w:val="EE0000"/>
                <w:sz w:val="18"/>
                <w:szCs w:val="18"/>
              </w:rPr>
              <w:t>NA</w:t>
            </w:r>
          </w:p>
        </w:tc>
      </w:tr>
      <w:tr w:rsidR="00E92314" w:rsidRPr="00183C93" w14:paraId="09C2879F" w14:textId="77777777" w:rsidTr="00E92314">
        <w:trPr>
          <w:trHeight w:val="983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C685" w14:textId="77777777" w:rsidR="00E92314" w:rsidRPr="00183C93" w:rsidRDefault="00E92314" w:rsidP="00E92314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Elaboración de reporte de inasistencia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9CFA" w14:textId="702E9F3E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Entregar los reportes de inasistencia e impuntualidad del personal docente y no docente al 100% en los formatos y tiempos establecidos.</w:t>
            </w:r>
          </w:p>
        </w:tc>
        <w:tc>
          <w:tcPr>
            <w:tcW w:w="2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19A9" w14:textId="5EE89099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Elaboración del 100% de los reportes de inasistencias e impuntualidad del personal docente y no docente. (Considerar el tiempo y el porcentaje de la entrega de los reportes) x 100.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7E1A" w14:textId="77777777" w:rsidR="00E92314" w:rsidRPr="00E92314" w:rsidRDefault="00E92314" w:rsidP="00E9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1"/>
              <w:jc w:val="center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Quincenal (personal no docente)</w:t>
            </w:r>
          </w:p>
          <w:p w14:paraId="5D18A487" w14:textId="77777777" w:rsidR="00E92314" w:rsidRPr="00E92314" w:rsidRDefault="00E92314" w:rsidP="00E9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1"/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57A685FE" w14:textId="2D51E14F" w:rsidR="00E92314" w:rsidRPr="00183C93" w:rsidRDefault="00E92314" w:rsidP="00E92314">
            <w:pPr>
              <w:pStyle w:val="Textoindependiente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454E" w14:textId="231A2F99" w:rsidR="00E92314" w:rsidRPr="00183C93" w:rsidRDefault="008217D8" w:rsidP="008217D8">
            <w:pPr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8217D8">
              <w:rPr>
                <w:rFonts w:ascii="Montserrat" w:hAnsi="Montserrat"/>
                <w:color w:val="EE0000"/>
                <w:sz w:val="18"/>
                <w:szCs w:val="18"/>
              </w:rPr>
              <w:t>NA</w:t>
            </w:r>
          </w:p>
        </w:tc>
      </w:tr>
      <w:tr w:rsidR="00E92314" w:rsidRPr="00183C93" w14:paraId="794E7E2A" w14:textId="77777777" w:rsidTr="00E92314">
        <w:trPr>
          <w:trHeight w:val="679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A0C7" w14:textId="77777777" w:rsidR="00E92314" w:rsidRPr="00183C93" w:rsidRDefault="00E92314" w:rsidP="00E92314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A6BE" w14:textId="77777777" w:rsidR="00E92314" w:rsidRPr="00183C93" w:rsidRDefault="00E92314" w:rsidP="00E92314">
            <w:pPr>
              <w:adjustRightInd w:val="0"/>
              <w:spacing w:line="276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A68F" w14:textId="77777777" w:rsidR="00E92314" w:rsidRPr="00183C93" w:rsidRDefault="00E92314" w:rsidP="00E92314">
            <w:pPr>
              <w:adjustRightInd w:val="0"/>
              <w:spacing w:line="276" w:lineRule="auto"/>
              <w:ind w:left="100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7315" w14:textId="0169FDCC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Mensual (personal docente)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754" w14:textId="77777777" w:rsidR="00E92314" w:rsidRPr="00183C93" w:rsidRDefault="00E92314" w:rsidP="00E92314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E92314" w:rsidRPr="00183C93" w14:paraId="00DE59B8" w14:textId="77777777" w:rsidTr="00AB5E46">
        <w:trPr>
          <w:trHeight w:val="397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0A7E" w14:textId="77777777" w:rsidR="00E92314" w:rsidRPr="00183C93" w:rsidRDefault="00E92314" w:rsidP="00E92314">
            <w:pPr>
              <w:spacing w:before="60" w:after="6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83C93">
              <w:rPr>
                <w:rFonts w:ascii="Montserrat" w:hAnsi="Montserrat"/>
                <w:b/>
                <w:bCs/>
                <w:sz w:val="18"/>
                <w:szCs w:val="18"/>
              </w:rPr>
              <w:t>PROCESO DE RECURSOS FINANCIEROS</w:t>
            </w:r>
          </w:p>
        </w:tc>
      </w:tr>
      <w:tr w:rsidR="00E92314" w:rsidRPr="00183C93" w14:paraId="1CF2C04C" w14:textId="77777777" w:rsidTr="00E92314">
        <w:trPr>
          <w:trHeight w:val="10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A86E" w14:textId="77777777" w:rsidR="00E92314" w:rsidRPr="00183C93" w:rsidRDefault="00E92314" w:rsidP="00E92314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183C93">
              <w:rPr>
                <w:rFonts w:ascii="Montserrat" w:hAnsi="Montserrat"/>
                <w:sz w:val="18"/>
                <w:szCs w:val="18"/>
              </w:rPr>
              <w:t>Elaboración, control y seguimiento del Plan Presupuestal Anual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D5" w14:textId="3593C904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Realizar al 100% una correcta planeación de los ingresos y egresos de las ENPEM a través del PPA con la finalidad de cubrir sus necesidades, mediante la adquisición de bienes o contratación de servicios, conforme a normatividad vigente; así como la integración y entrega oportuna de los IFB.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5CB9" w14:textId="77777777" w:rsidR="00E92314" w:rsidRPr="00E92314" w:rsidRDefault="00E92314" w:rsidP="00E92314">
            <w:pPr>
              <w:pStyle w:val="Textoindependiente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Solicitud de entrega del PPA</w:t>
            </w:r>
          </w:p>
          <w:p w14:paraId="0D58D683" w14:textId="77777777" w:rsidR="00E92314" w:rsidRPr="00E92314" w:rsidRDefault="00E92314" w:rsidP="00E92314">
            <w:pPr>
              <w:pStyle w:val="Textoindependiente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  <w:p w14:paraId="2B2E03B8" w14:textId="242A2700" w:rsidR="00E92314" w:rsidRPr="00183C93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F= Atendiendo los criterios establecidos dentro del oficio de entrega del PPA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6843" w14:textId="0026EDF4" w:rsidR="00E92314" w:rsidRPr="00183C93" w:rsidRDefault="00E92314" w:rsidP="00E92314">
            <w:pPr>
              <w:spacing w:before="60" w:after="60"/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Al inicio y término de cada ciclo escolar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9195" w14:textId="3EA0C31E" w:rsidR="00E92314" w:rsidRPr="00183C93" w:rsidRDefault="008217D8" w:rsidP="008217D8">
            <w:pPr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8217D8">
              <w:rPr>
                <w:rFonts w:ascii="Montserrat" w:hAnsi="Montserrat"/>
                <w:color w:val="EE0000"/>
                <w:sz w:val="18"/>
                <w:szCs w:val="18"/>
              </w:rPr>
              <w:t>NA</w:t>
            </w:r>
          </w:p>
        </w:tc>
      </w:tr>
      <w:tr w:rsidR="00E92314" w:rsidRPr="00183C93" w14:paraId="52902A5D" w14:textId="77777777" w:rsidTr="00E92314">
        <w:trPr>
          <w:trHeight w:val="81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BCF" w14:textId="77777777" w:rsidR="00E92314" w:rsidRPr="00183C93" w:rsidRDefault="00E92314" w:rsidP="00E92314">
            <w:pPr>
              <w:spacing w:before="60" w:after="60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>Integración del</w:t>
            </w:r>
          </w:p>
          <w:p w14:paraId="39485084" w14:textId="77777777" w:rsidR="00E92314" w:rsidRPr="00183C93" w:rsidRDefault="00E92314" w:rsidP="00E92314">
            <w:pPr>
              <w:spacing w:before="60" w:after="60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>Informe Financiero Bimestral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BA43" w14:textId="17241077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Realizar al 100% una correcta planeación de los ingresos y egresos de las EN a través del PPA con la finalidad de cubrir sus necesidades, mediante la adquisición de bienes o contratación de servicios, conforme a normatividad vigente; así como la integración y entrega oportuna de los IFB.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DBFA" w14:textId="77777777" w:rsidR="00E92314" w:rsidRPr="00E92314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t = El que el ARFDG señale en su oficio de solicitud del IFB al término del bimestre.</w:t>
            </w:r>
          </w:p>
          <w:p w14:paraId="2159C1E8" w14:textId="5095D89E" w:rsidR="00E92314" w:rsidRPr="00E92314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f = conforme a la normatividad vigente.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B37B" w14:textId="6FDD0BD7" w:rsidR="00E92314" w:rsidRPr="00E92314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Bimestralmente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331F" w14:textId="386A3B21" w:rsidR="00E92314" w:rsidRPr="00183C93" w:rsidRDefault="008217D8" w:rsidP="008217D8">
            <w:pPr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8217D8">
              <w:rPr>
                <w:rFonts w:ascii="Montserrat" w:hAnsi="Montserrat"/>
                <w:color w:val="EE0000"/>
                <w:sz w:val="18"/>
                <w:szCs w:val="18"/>
              </w:rPr>
              <w:t>NA</w:t>
            </w:r>
          </w:p>
        </w:tc>
      </w:tr>
      <w:tr w:rsidR="00E92314" w:rsidRPr="00183C93" w14:paraId="3A9C1137" w14:textId="77777777" w:rsidTr="00E92314">
        <w:trPr>
          <w:trHeight w:val="7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2698" w14:textId="77777777" w:rsidR="00E92314" w:rsidRPr="00183C93" w:rsidRDefault="00E92314" w:rsidP="00E92314">
            <w:pPr>
              <w:spacing w:before="60" w:after="60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>Adquisiciones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9C3E" w14:textId="7B4ED5ED" w:rsidR="00E92314" w:rsidRPr="00183C93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Realizar al 100% una correcta planeación de los ingresos y egresos de las EN a través del PPA con la finalidad de cubrir sus necesidades, mediante la adquisición de bienes o contratación de servicios, conforme a normatividad vigente; así como la integración y entrega oportuna de los IFB.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E6F3" w14:textId="77777777" w:rsidR="00E92314" w:rsidRPr="00E92314" w:rsidRDefault="00E92314" w:rsidP="00E92314">
            <w:pPr>
              <w:pStyle w:val="Textoindependiente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F = (No. de adquisiciones/ No. de requisiciones) x 100</w:t>
            </w:r>
          </w:p>
          <w:p w14:paraId="4606FE76" w14:textId="1EB5C9E0" w:rsidR="00E92314" w:rsidRPr="00E92314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T= 30 días después de la entrega de la requisición al DRF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DCF2" w14:textId="3F0E68CC" w:rsidR="00E92314" w:rsidRPr="00E92314" w:rsidRDefault="00E92314" w:rsidP="00E92314">
            <w:pPr>
              <w:pStyle w:val="Textoindependiente"/>
              <w:spacing w:line="288" w:lineRule="auto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Bimestralmente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EEDB" w14:textId="5E6B23AC" w:rsidR="00E92314" w:rsidRPr="00183C93" w:rsidRDefault="008217D8" w:rsidP="008217D8">
            <w:pPr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8217D8">
              <w:rPr>
                <w:rFonts w:ascii="Montserrat" w:hAnsi="Montserrat"/>
                <w:color w:val="EE0000"/>
                <w:sz w:val="18"/>
                <w:szCs w:val="18"/>
              </w:rPr>
              <w:t>NA</w:t>
            </w:r>
          </w:p>
        </w:tc>
      </w:tr>
      <w:tr w:rsidR="00E92314" w:rsidRPr="00183C93" w14:paraId="7CC3BB93" w14:textId="77777777" w:rsidTr="00AB5E46">
        <w:trPr>
          <w:trHeight w:val="397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33AA" w14:textId="77777777" w:rsidR="00E92314" w:rsidRPr="00183C93" w:rsidRDefault="00E92314" w:rsidP="00E92314">
            <w:pPr>
              <w:spacing w:before="60" w:after="6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83C93">
              <w:rPr>
                <w:rFonts w:ascii="Montserrat" w:hAnsi="Montserrat"/>
                <w:b/>
                <w:bCs/>
                <w:sz w:val="18"/>
                <w:szCs w:val="18"/>
              </w:rPr>
              <w:t>PROCESO DE RECURSOS MATERIALES Y SERVICIOS GENERALES</w:t>
            </w:r>
          </w:p>
        </w:tc>
      </w:tr>
      <w:tr w:rsidR="00E92314" w:rsidRPr="00183C93" w14:paraId="4980DCAA" w14:textId="77777777" w:rsidTr="0063380F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E6CB" w14:textId="77777777" w:rsidR="00E92314" w:rsidRPr="00183C93" w:rsidRDefault="00E92314" w:rsidP="00E92314">
            <w:pPr>
              <w:jc w:val="both"/>
              <w:rPr>
                <w:rFonts w:ascii="Montserrat" w:eastAsia="Arial" w:hAnsi="Montserrat" w:cs="Arial"/>
                <w:bCs/>
                <w:sz w:val="18"/>
                <w:szCs w:val="18"/>
              </w:rPr>
            </w:pPr>
          </w:p>
          <w:p w14:paraId="2345E545" w14:textId="77777777" w:rsidR="00E92314" w:rsidRPr="00183C93" w:rsidRDefault="00E92314" w:rsidP="00E92314">
            <w:pPr>
              <w:jc w:val="both"/>
              <w:rPr>
                <w:rFonts w:ascii="Montserrat" w:eastAsia="Arial" w:hAnsi="Montserrat" w:cs="Arial"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 xml:space="preserve">Inventario de bienes </w:t>
            </w:r>
          </w:p>
          <w:p w14:paraId="4B7954B8" w14:textId="77777777" w:rsidR="00E92314" w:rsidRPr="00183C93" w:rsidRDefault="00E92314" w:rsidP="00E92314">
            <w:pPr>
              <w:jc w:val="both"/>
              <w:rPr>
                <w:rFonts w:ascii="Montserrat" w:eastAsia="Arial" w:hAnsi="Montserrat" w:cs="Arial"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>muebles</w:t>
            </w:r>
          </w:p>
          <w:p w14:paraId="08B3E9B8" w14:textId="77777777" w:rsidR="00E92314" w:rsidRPr="00183C93" w:rsidRDefault="00E92314" w:rsidP="00E92314">
            <w:pPr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E745" w14:textId="64C91875" w:rsidR="00E92314" w:rsidRPr="00E92314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Gestionar y contar con los recursos materiales y bienes muebles para solventar las necesidades, que se requieren para el desarrollo de las actividades de la ENPEM.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4171" w14:textId="7C6A642D" w:rsidR="00E92314" w:rsidRPr="00E92314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Contar con el inventario actualizado al 100%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8428" w14:textId="345D79BC" w:rsidR="00E92314" w:rsidRPr="00E92314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>Trimestral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F955" w14:textId="4F4470A6" w:rsidR="00E92314" w:rsidRPr="00183C93" w:rsidRDefault="008217D8" w:rsidP="008217D8">
            <w:pPr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8217D8">
              <w:rPr>
                <w:rFonts w:ascii="Montserrat" w:hAnsi="Montserrat"/>
                <w:color w:val="EE0000"/>
                <w:sz w:val="18"/>
                <w:szCs w:val="18"/>
              </w:rPr>
              <w:t>NA</w:t>
            </w:r>
          </w:p>
        </w:tc>
      </w:tr>
      <w:tr w:rsidR="00E92314" w:rsidRPr="00183C93" w14:paraId="0D536023" w14:textId="77777777" w:rsidTr="007766A8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34BB" w14:textId="77777777" w:rsidR="00E92314" w:rsidRPr="00183C93" w:rsidRDefault="00E92314" w:rsidP="00E92314">
            <w:pPr>
              <w:jc w:val="both"/>
              <w:rPr>
                <w:rFonts w:ascii="Montserrat" w:eastAsia="Arial" w:hAnsi="Montserrat" w:cs="Arial"/>
                <w:bCs/>
                <w:sz w:val="18"/>
                <w:szCs w:val="18"/>
              </w:rPr>
            </w:pPr>
          </w:p>
          <w:p w14:paraId="2359D502" w14:textId="77777777" w:rsidR="00E92314" w:rsidRPr="00183C93" w:rsidRDefault="00E92314" w:rsidP="00E92314">
            <w:pPr>
              <w:jc w:val="both"/>
              <w:rPr>
                <w:rFonts w:ascii="Montserrat" w:eastAsia="Arial" w:hAnsi="Montserrat" w:cs="Arial"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Cs/>
                <w:sz w:val="18"/>
                <w:szCs w:val="18"/>
              </w:rPr>
              <w:t xml:space="preserve">Control de bienes consumibles </w:t>
            </w:r>
          </w:p>
          <w:p w14:paraId="484D76EE" w14:textId="77777777" w:rsidR="00E92314" w:rsidRPr="00183C93" w:rsidRDefault="00E92314" w:rsidP="00E92314">
            <w:pPr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740E" w14:textId="0617E65E" w:rsidR="00E92314" w:rsidRPr="00E92314" w:rsidRDefault="00E92314" w:rsidP="00E923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E92314">
              <w:rPr>
                <w:rFonts w:ascii="Montserrat" w:hAnsi="Montserrat"/>
                <w:sz w:val="18"/>
                <w:szCs w:val="18"/>
              </w:rPr>
              <w:t xml:space="preserve">Gestionar los bienes consumibles, para solventar las necesidades, que se requieren para el desarrollo de las actividades de la EN 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53CD" w14:textId="77777777" w:rsidR="00E92314" w:rsidRPr="00E92314" w:rsidRDefault="00E92314" w:rsidP="00E92314">
            <w:pPr>
              <w:pStyle w:val="Textoindependiente"/>
              <w:spacing w:before="60" w:after="60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Proporcionar los bienes consumibles a las diferentes áreas de la EN.</w:t>
            </w:r>
          </w:p>
          <w:p w14:paraId="6C508F28" w14:textId="74B4CD64" w:rsidR="00E92314" w:rsidRPr="00E92314" w:rsidRDefault="00E92314" w:rsidP="00E92314">
            <w:pPr>
              <w:pStyle w:val="Textoindependiente"/>
              <w:spacing w:before="60" w:after="60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No. de requisiciones de bienes consumibles atendidas /No. De requisiciones de bienes consumibles solicitadas *100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F789" w14:textId="77777777" w:rsidR="00E92314" w:rsidRPr="00E92314" w:rsidRDefault="00E92314" w:rsidP="00E92314">
            <w:pPr>
              <w:pStyle w:val="Textoindependiente"/>
              <w:spacing w:before="60" w:after="60"/>
              <w:jc w:val="center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  <w:p w14:paraId="3F55103F" w14:textId="77777777" w:rsidR="00E92314" w:rsidRPr="00E92314" w:rsidRDefault="00E92314" w:rsidP="00E92314">
            <w:pPr>
              <w:pStyle w:val="Textoindependiente"/>
              <w:spacing w:before="60" w:after="60"/>
              <w:jc w:val="center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  <w:r w:rsidRPr="00E92314"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  <w:t>Bimestral</w:t>
            </w:r>
          </w:p>
          <w:p w14:paraId="3D5D13AF" w14:textId="77777777" w:rsidR="00E92314" w:rsidRPr="00E92314" w:rsidRDefault="00E92314" w:rsidP="00E92314">
            <w:pPr>
              <w:pStyle w:val="Textoindependiente"/>
              <w:spacing w:before="60" w:after="60"/>
              <w:jc w:val="center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  <w:p w14:paraId="6990ED16" w14:textId="57386113" w:rsidR="00E92314" w:rsidRPr="00E92314" w:rsidRDefault="00E92314" w:rsidP="00E92314">
            <w:pPr>
              <w:pStyle w:val="Textoindependiente"/>
              <w:spacing w:before="60" w:after="60"/>
              <w:rPr>
                <w:rFonts w:ascii="Montserrat" w:eastAsia="Open Sans" w:hAnsi="Montserrat" w:cs="Open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530F" w14:textId="6F3F1D44" w:rsidR="00E92314" w:rsidRPr="00183C93" w:rsidRDefault="008217D8" w:rsidP="008217D8">
            <w:pPr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8217D8">
              <w:rPr>
                <w:rFonts w:ascii="Montserrat" w:hAnsi="Montserrat"/>
                <w:color w:val="EE0000"/>
                <w:sz w:val="18"/>
                <w:szCs w:val="18"/>
              </w:rPr>
              <w:t>NA</w:t>
            </w:r>
          </w:p>
        </w:tc>
      </w:tr>
    </w:tbl>
    <w:p w14:paraId="01F389F1" w14:textId="77777777" w:rsidR="00630889" w:rsidRPr="00183C93" w:rsidRDefault="00630889" w:rsidP="006E17D8">
      <w:pPr>
        <w:ind w:left="2127" w:hanging="2127"/>
        <w:jc w:val="both"/>
        <w:rPr>
          <w:rFonts w:ascii="Montserrat" w:eastAsia="Arial" w:hAnsi="Montserrat" w:cs="Arial"/>
          <w:b/>
          <w:i/>
          <w:sz w:val="18"/>
          <w:szCs w:val="18"/>
        </w:rPr>
      </w:pPr>
    </w:p>
    <w:p w14:paraId="24C767ED" w14:textId="1A5CAD94" w:rsidR="008E7E4E" w:rsidRPr="00183C93" w:rsidRDefault="00357E2A" w:rsidP="006E17D8">
      <w:pPr>
        <w:ind w:left="2127" w:hanging="2127"/>
        <w:jc w:val="both"/>
        <w:rPr>
          <w:rFonts w:ascii="Montserrat" w:eastAsia="Arial" w:hAnsi="Montserrat" w:cs="Arial"/>
          <w:b/>
          <w:iCs/>
          <w:sz w:val="18"/>
          <w:szCs w:val="18"/>
        </w:rPr>
      </w:pPr>
      <w:r w:rsidRPr="00183C93">
        <w:rPr>
          <w:rFonts w:ascii="Montserrat" w:eastAsia="Arial" w:hAnsi="Montserrat" w:cs="Arial"/>
          <w:b/>
          <w:iCs/>
          <w:sz w:val="18"/>
          <w:szCs w:val="18"/>
        </w:rPr>
        <w:t>9.1.3. ANÁLISIS Y EVALUACIÓN.</w:t>
      </w:r>
    </w:p>
    <w:p w14:paraId="10EAA68C" w14:textId="77777777" w:rsidR="008E7E4E" w:rsidRPr="00183C93" w:rsidRDefault="008E7E4E" w:rsidP="006E17D8">
      <w:pPr>
        <w:ind w:left="2127" w:hanging="2127"/>
        <w:jc w:val="both"/>
        <w:rPr>
          <w:rFonts w:ascii="Montserrat" w:hAnsi="Montserrat"/>
          <w:sz w:val="18"/>
          <w:szCs w:val="18"/>
        </w:rPr>
      </w:pPr>
    </w:p>
    <w:p w14:paraId="15040C39" w14:textId="37423C94" w:rsidR="008E7E4E" w:rsidRPr="00183C93" w:rsidRDefault="008E7E4E" w:rsidP="006E17D8">
      <w:pPr>
        <w:jc w:val="both"/>
        <w:rPr>
          <w:rFonts w:ascii="Montserrat" w:eastAsia="Arial" w:hAnsi="Montserrat" w:cs="Arial"/>
          <w:b/>
          <w:sz w:val="18"/>
          <w:szCs w:val="18"/>
        </w:rPr>
      </w:pPr>
      <w:r w:rsidRPr="00183C93">
        <w:rPr>
          <w:rFonts w:ascii="Montserrat" w:eastAsia="Arial" w:hAnsi="Montserrat" w:cs="Arial"/>
          <w:b/>
          <w:sz w:val="18"/>
          <w:szCs w:val="18"/>
        </w:rPr>
        <w:t xml:space="preserve">Carpeta de evidencias del CSGCEN del periodo </w:t>
      </w:r>
      <w:r w:rsidR="001B37D4" w:rsidRPr="00183C93">
        <w:rPr>
          <w:rFonts w:ascii="Montserrat" w:eastAsia="Arial" w:hAnsi="Montserrat" w:cs="Arial"/>
          <w:b/>
          <w:sz w:val="18"/>
          <w:szCs w:val="18"/>
        </w:rPr>
        <w:t xml:space="preserve">del </w:t>
      </w:r>
      <w:r w:rsidR="00D6025F" w:rsidRPr="00183C93">
        <w:rPr>
          <w:rFonts w:ascii="Montserrat" w:eastAsia="Arial" w:hAnsi="Montserrat" w:cs="Arial"/>
          <w:b/>
          <w:sz w:val="18"/>
          <w:szCs w:val="18"/>
          <w:u w:val="single"/>
        </w:rPr>
        <w:t>13</w:t>
      </w:r>
      <w:r w:rsidR="006F1B6C" w:rsidRPr="00183C93">
        <w:rPr>
          <w:rFonts w:ascii="Montserrat" w:eastAsia="Arial" w:hAnsi="Montserrat" w:cs="Arial"/>
          <w:b/>
          <w:sz w:val="18"/>
          <w:szCs w:val="18"/>
          <w:u w:val="single"/>
        </w:rPr>
        <w:t xml:space="preserve"> de enero </w:t>
      </w:r>
      <w:r w:rsidR="00D16DAC" w:rsidRPr="00183C93">
        <w:rPr>
          <w:rFonts w:ascii="Montserrat" w:eastAsia="Arial" w:hAnsi="Montserrat" w:cs="Arial"/>
          <w:b/>
          <w:sz w:val="18"/>
          <w:szCs w:val="18"/>
          <w:u w:val="single"/>
        </w:rPr>
        <w:t xml:space="preserve">al </w:t>
      </w:r>
      <w:r w:rsidR="00630889">
        <w:rPr>
          <w:rFonts w:ascii="Montserrat" w:eastAsia="Arial" w:hAnsi="Montserrat" w:cs="Arial"/>
          <w:b/>
          <w:sz w:val="18"/>
          <w:szCs w:val="18"/>
          <w:u w:val="single"/>
        </w:rPr>
        <w:t>21 de octubre</w:t>
      </w:r>
      <w:r w:rsidR="00D16DAC" w:rsidRPr="00183C93">
        <w:rPr>
          <w:rFonts w:ascii="Montserrat" w:eastAsia="Arial" w:hAnsi="Montserrat" w:cs="Arial"/>
          <w:b/>
          <w:sz w:val="18"/>
          <w:szCs w:val="18"/>
          <w:u w:val="single"/>
        </w:rPr>
        <w:t xml:space="preserve"> </w:t>
      </w:r>
      <w:r w:rsidR="006F1B6C" w:rsidRPr="00183C93">
        <w:rPr>
          <w:rFonts w:ascii="Montserrat" w:eastAsia="Arial" w:hAnsi="Montserrat" w:cs="Arial"/>
          <w:b/>
          <w:sz w:val="18"/>
          <w:szCs w:val="18"/>
          <w:u w:val="single"/>
        </w:rPr>
        <w:t>de 2025</w:t>
      </w:r>
      <w:r w:rsidR="001B37D4" w:rsidRPr="00183C93">
        <w:rPr>
          <w:rFonts w:ascii="Montserrat" w:eastAsia="Arial" w:hAnsi="Montserrat" w:cs="Arial"/>
          <w:b/>
          <w:sz w:val="18"/>
          <w:szCs w:val="18"/>
          <w:u w:val="single"/>
        </w:rPr>
        <w:t>.</w:t>
      </w:r>
    </w:p>
    <w:p w14:paraId="3B01B392" w14:textId="77777777" w:rsidR="0096133D" w:rsidRPr="00183C93" w:rsidRDefault="0096133D" w:rsidP="006E17D8">
      <w:pPr>
        <w:jc w:val="both"/>
        <w:rPr>
          <w:rFonts w:ascii="Montserrat" w:hAnsi="Montserrat"/>
          <w:sz w:val="18"/>
          <w:szCs w:val="18"/>
        </w:rPr>
      </w:pPr>
    </w:p>
    <w:p w14:paraId="1E9E5155" w14:textId="77777777" w:rsidR="00FF1D97" w:rsidRPr="00183C93" w:rsidRDefault="008E7E4E" w:rsidP="006E17D8">
      <w:pPr>
        <w:ind w:left="2127" w:hanging="2127"/>
        <w:jc w:val="both"/>
        <w:rPr>
          <w:rFonts w:ascii="Montserrat" w:eastAsia="Arial" w:hAnsi="Montserrat" w:cs="Arial"/>
          <w:i/>
          <w:sz w:val="18"/>
          <w:szCs w:val="18"/>
        </w:rPr>
      </w:pPr>
      <w:r w:rsidRPr="00183C93">
        <w:rPr>
          <w:rFonts w:ascii="Montserrat" w:eastAsia="Arial" w:hAnsi="Montserrat" w:cs="Arial"/>
          <w:i/>
          <w:sz w:val="18"/>
          <w:szCs w:val="18"/>
        </w:rPr>
        <w:t xml:space="preserve">Referencias de los </w:t>
      </w:r>
      <w:r w:rsidR="00FF1D97" w:rsidRPr="00183C93">
        <w:rPr>
          <w:rFonts w:ascii="Montserrat" w:eastAsia="Arial" w:hAnsi="Montserrat" w:cs="Arial"/>
          <w:i/>
          <w:sz w:val="18"/>
          <w:szCs w:val="18"/>
        </w:rPr>
        <w:t>hallazgos:</w:t>
      </w:r>
    </w:p>
    <w:p w14:paraId="1E448B35" w14:textId="77777777" w:rsidR="00FF1D97" w:rsidRPr="00183C93" w:rsidRDefault="00FF1D97" w:rsidP="006E17D8">
      <w:pPr>
        <w:ind w:left="2127" w:hanging="2127"/>
        <w:jc w:val="both"/>
        <w:rPr>
          <w:rFonts w:ascii="Montserrat" w:eastAsia="Arial" w:hAnsi="Montserrat" w:cs="Arial"/>
          <w:b/>
          <w:bCs/>
          <w:iCs/>
          <w:sz w:val="18"/>
          <w:szCs w:val="18"/>
        </w:rPr>
      </w:pPr>
    </w:p>
    <w:p w14:paraId="57D6FDC9" w14:textId="3D5C26D1" w:rsidR="00357E2A" w:rsidRPr="00183C93" w:rsidRDefault="00357E2A" w:rsidP="006E17D8">
      <w:pPr>
        <w:ind w:left="2127" w:hanging="2127"/>
        <w:jc w:val="both"/>
        <w:rPr>
          <w:rFonts w:ascii="Montserrat" w:eastAsia="Arial" w:hAnsi="Montserrat" w:cs="Arial"/>
          <w:iCs/>
          <w:color w:val="FF0000"/>
          <w:sz w:val="18"/>
          <w:szCs w:val="18"/>
        </w:rPr>
      </w:pPr>
      <w:r w:rsidRPr="008217D8">
        <w:rPr>
          <w:rFonts w:ascii="Montserrat" w:eastAsia="Arial" w:hAnsi="Montserrat" w:cs="Arial"/>
          <w:iCs/>
          <w:color w:val="FF0000"/>
          <w:sz w:val="18"/>
          <w:szCs w:val="18"/>
          <w:highlight w:val="yellow"/>
        </w:rPr>
        <w:t>(texto)</w:t>
      </w:r>
      <w:r w:rsidRPr="00183C93">
        <w:rPr>
          <w:rFonts w:ascii="Montserrat" w:eastAsia="Arial" w:hAnsi="Montserrat" w:cs="Arial"/>
          <w:iCs/>
          <w:color w:val="FF0000"/>
          <w:sz w:val="18"/>
          <w:szCs w:val="18"/>
        </w:rPr>
        <w:t xml:space="preserve"> </w:t>
      </w:r>
    </w:p>
    <w:p w14:paraId="4DAE6AE1" w14:textId="77777777" w:rsidR="00357E2A" w:rsidRPr="00183C93" w:rsidRDefault="00357E2A" w:rsidP="006E17D8">
      <w:pPr>
        <w:ind w:left="2127" w:hanging="2127"/>
        <w:jc w:val="both"/>
        <w:rPr>
          <w:rFonts w:ascii="Montserrat" w:eastAsia="Arial" w:hAnsi="Montserrat" w:cs="Arial"/>
          <w:b/>
          <w:bCs/>
          <w:sz w:val="18"/>
          <w:szCs w:val="18"/>
        </w:rPr>
      </w:pPr>
    </w:p>
    <w:p w14:paraId="534953A6" w14:textId="4145D537" w:rsidR="004013D7" w:rsidRPr="00183C93" w:rsidRDefault="00357E2A" w:rsidP="006E17D8">
      <w:pPr>
        <w:ind w:left="2127" w:hanging="2127"/>
        <w:jc w:val="both"/>
        <w:rPr>
          <w:rFonts w:ascii="Montserrat" w:hAnsi="Montserrat"/>
          <w:sz w:val="18"/>
          <w:szCs w:val="18"/>
        </w:rPr>
      </w:pPr>
      <w:r w:rsidRPr="00183C93">
        <w:rPr>
          <w:rFonts w:ascii="Montserrat" w:eastAsia="Arial" w:hAnsi="Montserrat" w:cs="Arial"/>
          <w:b/>
          <w:sz w:val="18"/>
          <w:szCs w:val="18"/>
        </w:rPr>
        <w:t>10.2. HALLAZGOS DETECTADOS DURANTE LA AUDITORÍA:</w:t>
      </w:r>
    </w:p>
    <w:p w14:paraId="3F1AEF75" w14:textId="77777777" w:rsidR="004013D7" w:rsidRPr="00183C93" w:rsidRDefault="004013D7" w:rsidP="006E17D8">
      <w:pPr>
        <w:ind w:left="2127" w:hanging="2127"/>
        <w:jc w:val="both"/>
        <w:rPr>
          <w:rFonts w:ascii="Montserrat" w:hAnsi="Montserrat"/>
          <w:sz w:val="18"/>
          <w:szCs w:val="18"/>
        </w:rPr>
      </w:pPr>
    </w:p>
    <w:p w14:paraId="00816A35" w14:textId="77777777" w:rsidR="007467B7" w:rsidRPr="007467B7" w:rsidRDefault="00834C1E" w:rsidP="007467B7">
      <w:pPr>
        <w:rPr>
          <w:rFonts w:ascii="Montserrat" w:eastAsia="Arial" w:hAnsi="Montserrat" w:cs="Arial"/>
          <w:b/>
          <w:i/>
          <w:iCs/>
          <w:color w:val="EE0000"/>
          <w:sz w:val="18"/>
          <w:szCs w:val="18"/>
        </w:rPr>
      </w:pPr>
      <w:r w:rsidRPr="00183C93">
        <w:rPr>
          <w:rFonts w:ascii="Montserrat" w:eastAsia="Arial" w:hAnsi="Montserrat" w:cs="Arial"/>
          <w:b/>
          <w:sz w:val="18"/>
          <w:szCs w:val="18"/>
        </w:rPr>
        <w:t>NO CONFORMIDADES:</w:t>
      </w:r>
      <w:r w:rsidR="008217D8">
        <w:rPr>
          <w:rFonts w:ascii="Montserrat" w:eastAsia="Arial" w:hAnsi="Montserrat" w:cs="Arial"/>
          <w:b/>
          <w:sz w:val="18"/>
          <w:szCs w:val="18"/>
        </w:rPr>
        <w:t xml:space="preserve"> </w:t>
      </w:r>
      <w:r w:rsidR="008217D8">
        <w:rPr>
          <w:rFonts w:ascii="Montserrat" w:eastAsia="Arial" w:hAnsi="Montserrat" w:cs="Arial"/>
          <w:b/>
          <w:color w:val="EE0000"/>
          <w:sz w:val="18"/>
          <w:szCs w:val="18"/>
        </w:rPr>
        <w:t xml:space="preserve">Congruente con </w:t>
      </w:r>
      <w:r w:rsidR="008217D8" w:rsidRPr="007467B7">
        <w:rPr>
          <w:rFonts w:ascii="Montserrat" w:eastAsia="Arial" w:hAnsi="Montserrat" w:cs="Arial"/>
          <w:b/>
          <w:color w:val="EE0000"/>
          <w:sz w:val="18"/>
          <w:szCs w:val="18"/>
        </w:rPr>
        <w:t xml:space="preserve">el </w:t>
      </w:r>
      <w:r w:rsidR="008217D8" w:rsidRPr="007467B7">
        <w:rPr>
          <w:rFonts w:ascii="Montserrat" w:eastAsia="Arial" w:hAnsi="Montserrat" w:cs="Arial"/>
          <w:b/>
          <w:i/>
          <w:iCs/>
          <w:color w:val="EE0000"/>
          <w:sz w:val="18"/>
          <w:szCs w:val="18"/>
        </w:rPr>
        <w:t>apartado</w:t>
      </w:r>
      <w:r w:rsidR="007467B7" w:rsidRPr="007467B7">
        <w:rPr>
          <w:rFonts w:ascii="Montserrat" w:eastAsia="Arial" w:hAnsi="Montserrat" w:cs="Arial"/>
          <w:b/>
          <w:i/>
          <w:iCs/>
          <w:color w:val="EE0000"/>
          <w:sz w:val="18"/>
          <w:szCs w:val="18"/>
        </w:rPr>
        <w:t xml:space="preserve"> 10. CRITERIOS PARA EL LLENADO DE LA TABLA DE EVALUACIÓN DE REQUISITOS:  </w:t>
      </w:r>
    </w:p>
    <w:p w14:paraId="0761216A" w14:textId="7FD420A8" w:rsidR="004013D7" w:rsidRPr="007467B7" w:rsidRDefault="008217D8" w:rsidP="006E17D8">
      <w:pPr>
        <w:ind w:left="2127" w:hanging="2127"/>
        <w:jc w:val="both"/>
        <w:rPr>
          <w:rFonts w:ascii="Montserrat" w:eastAsia="Arial" w:hAnsi="Montserrat" w:cs="Arial"/>
          <w:b/>
          <w:i/>
          <w:iCs/>
          <w:color w:val="EE0000"/>
          <w:sz w:val="18"/>
          <w:szCs w:val="18"/>
        </w:rPr>
      </w:pPr>
      <w:r w:rsidRPr="007467B7">
        <w:rPr>
          <w:rFonts w:ascii="Montserrat" w:eastAsia="Arial" w:hAnsi="Montserrat" w:cs="Arial"/>
          <w:b/>
          <w:i/>
          <w:iCs/>
          <w:color w:val="EE0000"/>
          <w:sz w:val="18"/>
          <w:szCs w:val="18"/>
        </w:rPr>
        <w:t xml:space="preserve"> </w:t>
      </w:r>
    </w:p>
    <w:p w14:paraId="2410B27B" w14:textId="77777777" w:rsidR="00B26295" w:rsidRPr="007467B7" w:rsidRDefault="00B26295" w:rsidP="006E17D8">
      <w:pPr>
        <w:ind w:left="2127" w:hanging="2127"/>
        <w:jc w:val="both"/>
        <w:rPr>
          <w:rFonts w:ascii="Montserrat" w:hAnsi="Montserrat"/>
          <w:b/>
          <w:i/>
          <w:iCs/>
          <w:sz w:val="18"/>
          <w:szCs w:val="18"/>
        </w:rPr>
      </w:pPr>
    </w:p>
    <w:tbl>
      <w:tblPr>
        <w:tblStyle w:val="ab"/>
        <w:tblW w:w="97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1640"/>
        <w:gridCol w:w="2552"/>
        <w:gridCol w:w="2279"/>
        <w:gridCol w:w="2682"/>
      </w:tblGrid>
      <w:tr w:rsidR="004013D7" w:rsidRPr="00183C93" w14:paraId="52D114C1" w14:textId="77777777" w:rsidTr="00357E2A">
        <w:tc>
          <w:tcPr>
            <w:tcW w:w="628" w:type="dxa"/>
            <w:shd w:val="clear" w:color="auto" w:fill="FBE4D5" w:themeFill="accent2" w:themeFillTint="33"/>
            <w:vAlign w:val="center"/>
          </w:tcPr>
          <w:p w14:paraId="344BA50B" w14:textId="77777777" w:rsidR="004013D7" w:rsidRPr="00183C93" w:rsidRDefault="00834C1E" w:rsidP="006E17D8">
            <w:pPr>
              <w:jc w:val="both"/>
              <w:rPr>
                <w:rFonts w:ascii="Montserrat" w:hAnsi="Montserrat"/>
                <w:color w:val="auto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color w:val="auto"/>
                <w:sz w:val="18"/>
                <w:szCs w:val="18"/>
              </w:rPr>
              <w:t>N.P.</w:t>
            </w:r>
          </w:p>
        </w:tc>
        <w:tc>
          <w:tcPr>
            <w:tcW w:w="1640" w:type="dxa"/>
            <w:shd w:val="clear" w:color="auto" w:fill="FBE4D5" w:themeFill="accent2" w:themeFillTint="33"/>
            <w:vAlign w:val="center"/>
          </w:tcPr>
          <w:p w14:paraId="5507600D" w14:textId="530B6404" w:rsidR="004013D7" w:rsidRPr="00183C93" w:rsidRDefault="00183C93" w:rsidP="006E17D8">
            <w:pPr>
              <w:jc w:val="both"/>
              <w:rPr>
                <w:rFonts w:ascii="Montserrat" w:hAnsi="Montserrat"/>
                <w:color w:val="auto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color w:val="auto"/>
                <w:sz w:val="18"/>
                <w:szCs w:val="18"/>
              </w:rPr>
              <w:t>REQUISITO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14:paraId="16FCB063" w14:textId="77777777" w:rsidR="004013D7" w:rsidRPr="00183C93" w:rsidRDefault="00834C1E" w:rsidP="006E17D8">
            <w:pPr>
              <w:jc w:val="both"/>
              <w:rPr>
                <w:rFonts w:ascii="Montserrat" w:hAnsi="Montserrat"/>
                <w:color w:val="auto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color w:val="auto"/>
                <w:sz w:val="18"/>
                <w:szCs w:val="18"/>
              </w:rPr>
              <w:t>DICE LA NORMA</w:t>
            </w:r>
          </w:p>
        </w:tc>
        <w:tc>
          <w:tcPr>
            <w:tcW w:w="2279" w:type="dxa"/>
            <w:shd w:val="clear" w:color="auto" w:fill="FBE4D5" w:themeFill="accent2" w:themeFillTint="33"/>
            <w:vAlign w:val="center"/>
          </w:tcPr>
          <w:p w14:paraId="77077B63" w14:textId="3A9ECF67" w:rsidR="004013D7" w:rsidRPr="00183C93" w:rsidRDefault="00834C1E" w:rsidP="006E17D8">
            <w:pPr>
              <w:jc w:val="both"/>
              <w:rPr>
                <w:rFonts w:ascii="Montserrat" w:hAnsi="Montserrat"/>
                <w:color w:val="auto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color w:val="auto"/>
                <w:sz w:val="18"/>
                <w:szCs w:val="18"/>
              </w:rPr>
              <w:t xml:space="preserve">DESCRIPCIÓN </w:t>
            </w:r>
            <w:r w:rsidR="00183C93" w:rsidRPr="00183C93">
              <w:rPr>
                <w:rFonts w:ascii="Montserrat" w:eastAsia="Arial" w:hAnsi="Montserrat" w:cs="Arial"/>
                <w:b/>
                <w:color w:val="auto"/>
                <w:sz w:val="18"/>
                <w:szCs w:val="18"/>
              </w:rPr>
              <w:t>DE LA NC</w:t>
            </w:r>
          </w:p>
        </w:tc>
        <w:tc>
          <w:tcPr>
            <w:tcW w:w="2682" w:type="dxa"/>
            <w:shd w:val="clear" w:color="auto" w:fill="FBE4D5" w:themeFill="accent2" w:themeFillTint="33"/>
            <w:vAlign w:val="center"/>
          </w:tcPr>
          <w:p w14:paraId="7515725B" w14:textId="7EF2A08E" w:rsidR="004013D7" w:rsidRPr="00183C93" w:rsidRDefault="00183C93" w:rsidP="006E17D8">
            <w:pPr>
              <w:jc w:val="both"/>
              <w:rPr>
                <w:rFonts w:ascii="Montserrat" w:hAnsi="Montserrat"/>
                <w:color w:val="auto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color w:val="auto"/>
                <w:sz w:val="18"/>
                <w:szCs w:val="18"/>
              </w:rPr>
              <w:t>EVIDENCIA QUE SOPORTE LA NC</w:t>
            </w:r>
          </w:p>
        </w:tc>
      </w:tr>
      <w:tr w:rsidR="004013D7" w:rsidRPr="00183C93" w14:paraId="2F9A8008" w14:textId="77777777" w:rsidTr="00B26295">
        <w:trPr>
          <w:trHeight w:val="397"/>
        </w:trPr>
        <w:tc>
          <w:tcPr>
            <w:tcW w:w="628" w:type="dxa"/>
            <w:vAlign w:val="center"/>
          </w:tcPr>
          <w:p w14:paraId="3A160828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14:paraId="7A43AA6A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0ED9414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79" w:type="dxa"/>
            <w:vAlign w:val="center"/>
          </w:tcPr>
          <w:p w14:paraId="05568894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14:paraId="63C249EA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013D7" w:rsidRPr="00183C93" w14:paraId="2E0765F3" w14:textId="77777777" w:rsidTr="00B26295">
        <w:trPr>
          <w:trHeight w:val="397"/>
        </w:trPr>
        <w:tc>
          <w:tcPr>
            <w:tcW w:w="628" w:type="dxa"/>
            <w:vAlign w:val="center"/>
          </w:tcPr>
          <w:p w14:paraId="552E8D92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14:paraId="75F9EBA2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FD19EA4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79" w:type="dxa"/>
            <w:vAlign w:val="center"/>
          </w:tcPr>
          <w:p w14:paraId="77BFA58F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14:paraId="0E3F50B2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6CDEF856" w14:textId="3C2565B2" w:rsidR="004013D7" w:rsidRPr="00183C93" w:rsidRDefault="004013D7" w:rsidP="006E17D8">
      <w:pPr>
        <w:ind w:left="2127" w:hanging="2127"/>
        <w:jc w:val="both"/>
        <w:rPr>
          <w:rFonts w:ascii="Montserrat" w:hAnsi="Montserrat"/>
          <w:sz w:val="18"/>
          <w:szCs w:val="18"/>
        </w:rPr>
      </w:pPr>
    </w:p>
    <w:p w14:paraId="01BB3B41" w14:textId="77777777" w:rsidR="00102660" w:rsidRPr="00183C93" w:rsidRDefault="00102660" w:rsidP="006E17D8">
      <w:pPr>
        <w:ind w:left="2127" w:hanging="2127"/>
        <w:jc w:val="both"/>
        <w:rPr>
          <w:rFonts w:ascii="Montserrat" w:hAnsi="Montserrat"/>
          <w:sz w:val="18"/>
          <w:szCs w:val="18"/>
        </w:rPr>
      </w:pPr>
    </w:p>
    <w:p w14:paraId="40E9EC02" w14:textId="6F1CE7EF" w:rsidR="004013D7" w:rsidRPr="00183C93" w:rsidRDefault="00183C93" w:rsidP="006E17D8">
      <w:pPr>
        <w:ind w:left="2127" w:hanging="2127"/>
        <w:jc w:val="both"/>
        <w:rPr>
          <w:rFonts w:ascii="Montserrat" w:eastAsia="Arial" w:hAnsi="Montserrat" w:cs="Arial"/>
          <w:b/>
          <w:sz w:val="18"/>
          <w:szCs w:val="18"/>
        </w:rPr>
      </w:pPr>
      <w:r w:rsidRPr="00183C93">
        <w:rPr>
          <w:rFonts w:ascii="Montserrat" w:eastAsia="Arial" w:hAnsi="Montserrat" w:cs="Arial"/>
          <w:b/>
          <w:sz w:val="18"/>
          <w:szCs w:val="18"/>
        </w:rPr>
        <w:t>OPORTUNIDADES DE MEJORA</w:t>
      </w:r>
      <w:r w:rsidR="00834C1E" w:rsidRPr="00183C93">
        <w:rPr>
          <w:rFonts w:ascii="Montserrat" w:eastAsia="Arial" w:hAnsi="Montserrat" w:cs="Arial"/>
          <w:b/>
          <w:sz w:val="18"/>
          <w:szCs w:val="18"/>
        </w:rPr>
        <w:t>:</w:t>
      </w:r>
    </w:p>
    <w:p w14:paraId="07AEEA2A" w14:textId="77777777" w:rsidR="00B26295" w:rsidRPr="00183C93" w:rsidRDefault="00B26295" w:rsidP="006E17D8">
      <w:pPr>
        <w:ind w:left="2127" w:hanging="2127"/>
        <w:jc w:val="both"/>
        <w:rPr>
          <w:rFonts w:ascii="Montserrat" w:hAnsi="Montserrat"/>
          <w:sz w:val="18"/>
          <w:szCs w:val="18"/>
        </w:rPr>
      </w:pPr>
    </w:p>
    <w:tbl>
      <w:tblPr>
        <w:tblStyle w:val="ac"/>
        <w:tblW w:w="97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1640"/>
        <w:gridCol w:w="2552"/>
        <w:gridCol w:w="2279"/>
        <w:gridCol w:w="2682"/>
      </w:tblGrid>
      <w:tr w:rsidR="004013D7" w:rsidRPr="00183C93" w14:paraId="56E6D977" w14:textId="77777777" w:rsidTr="00357E2A">
        <w:tc>
          <w:tcPr>
            <w:tcW w:w="628" w:type="dxa"/>
            <w:shd w:val="clear" w:color="auto" w:fill="FBE4D5" w:themeFill="accent2" w:themeFillTint="33"/>
            <w:vAlign w:val="center"/>
          </w:tcPr>
          <w:p w14:paraId="690FF0CD" w14:textId="77777777" w:rsidR="004013D7" w:rsidRPr="00183C93" w:rsidRDefault="00834C1E" w:rsidP="006E17D8">
            <w:pPr>
              <w:jc w:val="both"/>
              <w:rPr>
                <w:rFonts w:ascii="Montserrat" w:hAnsi="Montserrat"/>
                <w:color w:val="auto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color w:val="auto"/>
                <w:sz w:val="18"/>
                <w:szCs w:val="18"/>
              </w:rPr>
              <w:t>N.P.</w:t>
            </w:r>
          </w:p>
        </w:tc>
        <w:tc>
          <w:tcPr>
            <w:tcW w:w="1640" w:type="dxa"/>
            <w:shd w:val="clear" w:color="auto" w:fill="FBE4D5" w:themeFill="accent2" w:themeFillTint="33"/>
            <w:vAlign w:val="center"/>
          </w:tcPr>
          <w:p w14:paraId="2395CDC7" w14:textId="6B65CE41" w:rsidR="004013D7" w:rsidRPr="00183C93" w:rsidRDefault="00183C93" w:rsidP="006E17D8">
            <w:pPr>
              <w:jc w:val="both"/>
              <w:rPr>
                <w:rFonts w:ascii="Montserrat" w:hAnsi="Montserrat"/>
                <w:color w:val="auto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color w:val="auto"/>
                <w:sz w:val="18"/>
                <w:szCs w:val="18"/>
              </w:rPr>
              <w:t>REQUISITO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14:paraId="450414F3" w14:textId="77777777" w:rsidR="004013D7" w:rsidRPr="00183C93" w:rsidRDefault="00834C1E" w:rsidP="006E17D8">
            <w:pPr>
              <w:jc w:val="both"/>
              <w:rPr>
                <w:rFonts w:ascii="Montserrat" w:hAnsi="Montserrat"/>
                <w:color w:val="auto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color w:val="auto"/>
                <w:sz w:val="18"/>
                <w:szCs w:val="18"/>
              </w:rPr>
              <w:t>DICE LA NORMA</w:t>
            </w:r>
          </w:p>
        </w:tc>
        <w:tc>
          <w:tcPr>
            <w:tcW w:w="2279" w:type="dxa"/>
            <w:shd w:val="clear" w:color="auto" w:fill="FBE4D5" w:themeFill="accent2" w:themeFillTint="33"/>
            <w:vAlign w:val="center"/>
          </w:tcPr>
          <w:p w14:paraId="48A476F5" w14:textId="17350369" w:rsidR="004013D7" w:rsidRPr="00183C93" w:rsidRDefault="00834C1E" w:rsidP="006E17D8">
            <w:pPr>
              <w:jc w:val="both"/>
              <w:rPr>
                <w:rFonts w:ascii="Montserrat" w:hAnsi="Montserrat"/>
                <w:color w:val="auto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color w:val="auto"/>
                <w:sz w:val="18"/>
                <w:szCs w:val="18"/>
              </w:rPr>
              <w:t>DESCRIPCIÓN</w:t>
            </w:r>
            <w:r w:rsidR="00183C93" w:rsidRPr="00183C93">
              <w:rPr>
                <w:rFonts w:ascii="Montserrat" w:eastAsia="Arial" w:hAnsi="Montserrat" w:cs="Arial"/>
                <w:b/>
                <w:color w:val="auto"/>
                <w:sz w:val="18"/>
                <w:szCs w:val="18"/>
              </w:rPr>
              <w:t xml:space="preserve"> DE LA OM </w:t>
            </w:r>
          </w:p>
        </w:tc>
        <w:tc>
          <w:tcPr>
            <w:tcW w:w="2682" w:type="dxa"/>
            <w:shd w:val="clear" w:color="auto" w:fill="FBE4D5" w:themeFill="accent2" w:themeFillTint="33"/>
            <w:vAlign w:val="center"/>
          </w:tcPr>
          <w:p w14:paraId="6874762F" w14:textId="77777777" w:rsidR="004013D7" w:rsidRPr="00183C93" w:rsidRDefault="00834C1E" w:rsidP="006E17D8">
            <w:pPr>
              <w:jc w:val="both"/>
              <w:rPr>
                <w:rFonts w:ascii="Montserrat" w:hAnsi="Montserrat"/>
                <w:color w:val="auto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color w:val="auto"/>
                <w:sz w:val="18"/>
                <w:szCs w:val="18"/>
              </w:rPr>
              <w:t>COMENTARIOS</w:t>
            </w:r>
          </w:p>
        </w:tc>
      </w:tr>
      <w:tr w:rsidR="004013D7" w:rsidRPr="00183C93" w14:paraId="204AC012" w14:textId="77777777" w:rsidTr="00B26295">
        <w:trPr>
          <w:trHeight w:val="397"/>
        </w:trPr>
        <w:tc>
          <w:tcPr>
            <w:tcW w:w="628" w:type="dxa"/>
            <w:vAlign w:val="center"/>
          </w:tcPr>
          <w:p w14:paraId="713195C0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14:paraId="164AD9B1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08E275A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79" w:type="dxa"/>
            <w:vAlign w:val="center"/>
          </w:tcPr>
          <w:p w14:paraId="78888F8B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14:paraId="29F7BE42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013D7" w:rsidRPr="00183C93" w14:paraId="53137FE0" w14:textId="77777777" w:rsidTr="00B26295">
        <w:trPr>
          <w:trHeight w:val="397"/>
        </w:trPr>
        <w:tc>
          <w:tcPr>
            <w:tcW w:w="628" w:type="dxa"/>
            <w:vAlign w:val="center"/>
          </w:tcPr>
          <w:p w14:paraId="6EB74110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14:paraId="0747EA71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CF9AC9E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79" w:type="dxa"/>
            <w:vAlign w:val="center"/>
          </w:tcPr>
          <w:p w14:paraId="416012BF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14:paraId="1DBC1237" w14:textId="77777777" w:rsidR="004013D7" w:rsidRPr="00183C93" w:rsidRDefault="004013D7" w:rsidP="006E17D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61CD0CB1" w14:textId="77777777" w:rsidR="00102660" w:rsidRPr="00183C93" w:rsidRDefault="00102660" w:rsidP="006E17D8">
      <w:pPr>
        <w:jc w:val="both"/>
        <w:rPr>
          <w:rFonts w:ascii="Montserrat" w:eastAsia="Arial" w:hAnsi="Montserrat" w:cs="Arial"/>
          <w:b/>
          <w:sz w:val="18"/>
          <w:szCs w:val="18"/>
        </w:rPr>
      </w:pPr>
    </w:p>
    <w:p w14:paraId="41CB4449" w14:textId="2A279DBC" w:rsidR="004013D7" w:rsidRPr="00183C93" w:rsidRDefault="00183C93" w:rsidP="006E17D8">
      <w:pPr>
        <w:jc w:val="both"/>
        <w:rPr>
          <w:rFonts w:ascii="Montserrat" w:eastAsia="Arial" w:hAnsi="Montserrat" w:cs="Arial"/>
          <w:b/>
          <w:sz w:val="18"/>
          <w:szCs w:val="18"/>
        </w:rPr>
      </w:pPr>
      <w:r w:rsidRPr="00183C93">
        <w:rPr>
          <w:rFonts w:ascii="Montserrat" w:eastAsia="Arial" w:hAnsi="Montserrat" w:cs="Arial"/>
          <w:b/>
          <w:sz w:val="18"/>
          <w:szCs w:val="18"/>
        </w:rPr>
        <w:t>OBSERVACIONES</w:t>
      </w:r>
      <w:r w:rsidR="00834C1E" w:rsidRPr="00183C93">
        <w:rPr>
          <w:rFonts w:ascii="Montserrat" w:eastAsia="Arial" w:hAnsi="Montserrat" w:cs="Arial"/>
          <w:b/>
          <w:sz w:val="18"/>
          <w:szCs w:val="18"/>
        </w:rPr>
        <w:t>:</w:t>
      </w:r>
    </w:p>
    <w:p w14:paraId="2E0788DA" w14:textId="77777777" w:rsidR="007435C9" w:rsidRPr="00183C93" w:rsidRDefault="007435C9" w:rsidP="006E17D8">
      <w:pPr>
        <w:jc w:val="both"/>
        <w:rPr>
          <w:rFonts w:ascii="Montserrat" w:hAnsi="Montserrat"/>
          <w:sz w:val="18"/>
          <w:szCs w:val="18"/>
        </w:rPr>
      </w:pPr>
    </w:p>
    <w:p w14:paraId="47EEB441" w14:textId="77777777" w:rsidR="00357E2A" w:rsidRPr="00183C93" w:rsidRDefault="00357E2A" w:rsidP="006E17D8">
      <w:pPr>
        <w:ind w:left="2127" w:hanging="2127"/>
        <w:jc w:val="both"/>
        <w:rPr>
          <w:rFonts w:ascii="Montserrat" w:eastAsia="Arial" w:hAnsi="Montserrat" w:cs="Arial"/>
          <w:iCs/>
          <w:color w:val="FF0000"/>
          <w:sz w:val="18"/>
          <w:szCs w:val="18"/>
        </w:rPr>
      </w:pPr>
      <w:r w:rsidRPr="007467B7">
        <w:rPr>
          <w:rFonts w:ascii="Montserrat" w:eastAsia="Arial" w:hAnsi="Montserrat" w:cs="Arial"/>
          <w:iCs/>
          <w:color w:val="FF0000"/>
          <w:sz w:val="18"/>
          <w:szCs w:val="18"/>
          <w:highlight w:val="yellow"/>
        </w:rPr>
        <w:t>(texto)</w:t>
      </w:r>
      <w:r w:rsidRPr="00183C93">
        <w:rPr>
          <w:rFonts w:ascii="Montserrat" w:eastAsia="Arial" w:hAnsi="Montserrat" w:cs="Arial"/>
          <w:iCs/>
          <w:color w:val="FF0000"/>
          <w:sz w:val="18"/>
          <w:szCs w:val="18"/>
        </w:rPr>
        <w:t xml:space="preserve"> </w:t>
      </w:r>
    </w:p>
    <w:p w14:paraId="7219CEFC" w14:textId="77777777" w:rsidR="004013D7" w:rsidRPr="00183C93" w:rsidRDefault="004013D7" w:rsidP="006E17D8">
      <w:pPr>
        <w:jc w:val="both"/>
        <w:rPr>
          <w:rFonts w:ascii="Montserrat" w:hAnsi="Montserrat"/>
          <w:sz w:val="18"/>
          <w:szCs w:val="18"/>
        </w:rPr>
      </w:pPr>
    </w:p>
    <w:p w14:paraId="632697CD" w14:textId="77777777" w:rsidR="004013D7" w:rsidRPr="00183C93" w:rsidRDefault="00834C1E" w:rsidP="006E17D8">
      <w:pPr>
        <w:jc w:val="both"/>
        <w:rPr>
          <w:rFonts w:ascii="Montserrat" w:eastAsia="Arial" w:hAnsi="Montserrat" w:cs="Arial"/>
          <w:b/>
          <w:sz w:val="18"/>
          <w:szCs w:val="18"/>
        </w:rPr>
      </w:pPr>
      <w:r w:rsidRPr="00183C93">
        <w:rPr>
          <w:rFonts w:ascii="Montserrat" w:eastAsia="Arial" w:hAnsi="Montserrat" w:cs="Arial"/>
          <w:b/>
          <w:sz w:val="18"/>
          <w:szCs w:val="18"/>
        </w:rPr>
        <w:t>FORTALEZAS:</w:t>
      </w:r>
    </w:p>
    <w:p w14:paraId="5A9A6FDC" w14:textId="77777777" w:rsidR="007435C9" w:rsidRPr="00183C93" w:rsidRDefault="007435C9" w:rsidP="006E17D8">
      <w:pPr>
        <w:jc w:val="both"/>
        <w:rPr>
          <w:rFonts w:ascii="Montserrat" w:hAnsi="Montserrat"/>
          <w:sz w:val="18"/>
          <w:szCs w:val="18"/>
        </w:rPr>
      </w:pPr>
    </w:p>
    <w:p w14:paraId="2B860F03" w14:textId="77777777" w:rsidR="00357E2A" w:rsidRPr="00183C93" w:rsidRDefault="00357E2A" w:rsidP="006E17D8">
      <w:pPr>
        <w:ind w:left="2127" w:hanging="2127"/>
        <w:jc w:val="both"/>
        <w:rPr>
          <w:rFonts w:ascii="Montserrat" w:eastAsia="Arial" w:hAnsi="Montserrat" w:cs="Arial"/>
          <w:iCs/>
          <w:color w:val="FF0000"/>
          <w:sz w:val="18"/>
          <w:szCs w:val="18"/>
        </w:rPr>
      </w:pPr>
      <w:r w:rsidRPr="007467B7">
        <w:rPr>
          <w:rFonts w:ascii="Montserrat" w:eastAsia="Arial" w:hAnsi="Montserrat" w:cs="Arial"/>
          <w:iCs/>
          <w:color w:val="FF0000"/>
          <w:sz w:val="18"/>
          <w:szCs w:val="18"/>
          <w:highlight w:val="yellow"/>
        </w:rPr>
        <w:t>(texto)</w:t>
      </w:r>
      <w:r w:rsidRPr="00183C93">
        <w:rPr>
          <w:rFonts w:ascii="Montserrat" w:eastAsia="Arial" w:hAnsi="Montserrat" w:cs="Arial"/>
          <w:iCs/>
          <w:color w:val="FF0000"/>
          <w:sz w:val="18"/>
          <w:szCs w:val="18"/>
        </w:rPr>
        <w:t xml:space="preserve"> </w:t>
      </w:r>
    </w:p>
    <w:p w14:paraId="71C22356" w14:textId="77777777" w:rsidR="004013D7" w:rsidRPr="00183C93" w:rsidRDefault="004013D7" w:rsidP="006E17D8">
      <w:pPr>
        <w:jc w:val="both"/>
        <w:rPr>
          <w:rFonts w:ascii="Montserrat" w:hAnsi="Montserrat"/>
          <w:sz w:val="18"/>
          <w:szCs w:val="18"/>
        </w:rPr>
      </w:pPr>
    </w:p>
    <w:p w14:paraId="6DC2376D" w14:textId="77777777" w:rsidR="004013D7" w:rsidRPr="00183C93" w:rsidRDefault="004013D7" w:rsidP="006E17D8">
      <w:pPr>
        <w:jc w:val="both"/>
        <w:rPr>
          <w:rFonts w:ascii="Montserrat" w:hAnsi="Montserrat"/>
          <w:sz w:val="18"/>
          <w:szCs w:val="18"/>
        </w:rPr>
      </w:pPr>
    </w:p>
    <w:p w14:paraId="4ED534C7" w14:textId="77777777" w:rsidR="004013D7" w:rsidRPr="00183C93" w:rsidRDefault="00834C1E" w:rsidP="006E17D8">
      <w:pPr>
        <w:jc w:val="both"/>
        <w:rPr>
          <w:rFonts w:ascii="Montserrat" w:eastAsia="Arial" w:hAnsi="Montserrat" w:cs="Arial"/>
          <w:b/>
          <w:sz w:val="18"/>
          <w:szCs w:val="18"/>
        </w:rPr>
      </w:pPr>
      <w:r w:rsidRPr="00183C93">
        <w:rPr>
          <w:rFonts w:ascii="Montserrat" w:eastAsia="Arial" w:hAnsi="Montserrat" w:cs="Arial"/>
          <w:b/>
          <w:sz w:val="18"/>
          <w:szCs w:val="18"/>
        </w:rPr>
        <w:t>CONCLUSIONES SOBRE EL SISTEMA DE GESTIÓN DE LA CALIDAD:</w:t>
      </w:r>
    </w:p>
    <w:p w14:paraId="64568A96" w14:textId="77777777" w:rsidR="004013D7" w:rsidRPr="00183C93" w:rsidRDefault="004013D7" w:rsidP="006E17D8">
      <w:pPr>
        <w:jc w:val="both"/>
        <w:rPr>
          <w:rFonts w:ascii="Montserrat" w:hAnsi="Montserrat"/>
          <w:sz w:val="18"/>
          <w:szCs w:val="18"/>
        </w:rPr>
      </w:pPr>
    </w:p>
    <w:p w14:paraId="3A01946A" w14:textId="77777777" w:rsidR="00357E2A" w:rsidRPr="00183C93" w:rsidRDefault="00357E2A" w:rsidP="006E17D8">
      <w:pPr>
        <w:ind w:left="2127" w:hanging="2127"/>
        <w:jc w:val="both"/>
        <w:rPr>
          <w:rFonts w:ascii="Montserrat" w:eastAsia="Arial" w:hAnsi="Montserrat" w:cs="Arial"/>
          <w:iCs/>
          <w:color w:val="FF0000"/>
          <w:sz w:val="18"/>
          <w:szCs w:val="18"/>
        </w:rPr>
      </w:pPr>
      <w:r w:rsidRPr="007467B7">
        <w:rPr>
          <w:rFonts w:ascii="Montserrat" w:eastAsia="Arial" w:hAnsi="Montserrat" w:cs="Arial"/>
          <w:iCs/>
          <w:color w:val="FF0000"/>
          <w:sz w:val="18"/>
          <w:szCs w:val="18"/>
          <w:highlight w:val="yellow"/>
        </w:rPr>
        <w:t>(texto)</w:t>
      </w:r>
      <w:r w:rsidRPr="00183C93">
        <w:rPr>
          <w:rFonts w:ascii="Montserrat" w:eastAsia="Arial" w:hAnsi="Montserrat" w:cs="Arial"/>
          <w:iCs/>
          <w:color w:val="FF0000"/>
          <w:sz w:val="18"/>
          <w:szCs w:val="18"/>
        </w:rPr>
        <w:t xml:space="preserve"> </w:t>
      </w:r>
    </w:p>
    <w:p w14:paraId="75FC0334" w14:textId="77777777" w:rsidR="00357E2A" w:rsidRPr="00183C93" w:rsidRDefault="00357E2A" w:rsidP="00EE2404">
      <w:pPr>
        <w:jc w:val="both"/>
        <w:rPr>
          <w:rFonts w:ascii="Montserrat" w:eastAsia="Arial" w:hAnsi="Montserrat" w:cs="Arial"/>
          <w:iCs/>
          <w:color w:val="FF0000"/>
          <w:sz w:val="18"/>
          <w:szCs w:val="18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89"/>
      </w:tblGrid>
      <w:tr w:rsidR="00357E2A" w:rsidRPr="00183C93" w14:paraId="5496A731" w14:textId="77777777" w:rsidTr="00357E2A">
        <w:tc>
          <w:tcPr>
            <w:tcW w:w="4820" w:type="dxa"/>
          </w:tcPr>
          <w:p w14:paraId="215341D3" w14:textId="77777777" w:rsidR="00357E2A" w:rsidRPr="00183C93" w:rsidRDefault="00357E2A" w:rsidP="006E17D8">
            <w:pPr>
              <w:jc w:val="both"/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</w:pPr>
          </w:p>
          <w:p w14:paraId="0514D966" w14:textId="548DE858" w:rsidR="00357E2A" w:rsidRPr="00183C93" w:rsidRDefault="00357E2A" w:rsidP="006E17D8">
            <w:pPr>
              <w:jc w:val="both"/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>NOMBRE Y FIRMA DEL AUDITOR</w:t>
            </w:r>
          </w:p>
          <w:p w14:paraId="1C2CB689" w14:textId="6427C96D" w:rsidR="00357E2A" w:rsidRPr="00183C93" w:rsidRDefault="00357E2A" w:rsidP="006E17D8">
            <w:pPr>
              <w:jc w:val="both"/>
              <w:rPr>
                <w:rFonts w:ascii="Montserrat" w:eastAsia="Arial" w:hAnsi="Montserrat" w:cs="Arial"/>
                <w:b/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0A8F0F6" w14:textId="77777777" w:rsidR="00357E2A" w:rsidRPr="00183C93" w:rsidRDefault="00357E2A" w:rsidP="006E17D8">
            <w:pPr>
              <w:jc w:val="both"/>
              <w:rPr>
                <w:rFonts w:ascii="Montserrat" w:eastAsia="Arial" w:hAnsi="Montserrat" w:cs="Arial"/>
                <w:b/>
                <w:bCs/>
                <w:iCs/>
                <w:color w:val="FF0000"/>
                <w:sz w:val="18"/>
                <w:szCs w:val="18"/>
              </w:rPr>
            </w:pPr>
          </w:p>
          <w:p w14:paraId="690EE5D9" w14:textId="77777777" w:rsidR="00357E2A" w:rsidRPr="00183C93" w:rsidRDefault="00357E2A" w:rsidP="006E17D8">
            <w:pPr>
              <w:jc w:val="both"/>
              <w:rPr>
                <w:rFonts w:ascii="Montserrat" w:eastAsia="Arial" w:hAnsi="Montserrat" w:cs="Arial"/>
                <w:b/>
                <w:bCs/>
                <w:iCs/>
                <w:color w:val="FF0000"/>
                <w:sz w:val="18"/>
                <w:szCs w:val="18"/>
              </w:rPr>
            </w:pPr>
          </w:p>
          <w:p w14:paraId="7A637544" w14:textId="6AEDD06E" w:rsidR="00357E2A" w:rsidRPr="00183C93" w:rsidRDefault="00357E2A" w:rsidP="006E17D8">
            <w:pPr>
              <w:jc w:val="both"/>
              <w:rPr>
                <w:rFonts w:ascii="Montserrat" w:eastAsia="Arial" w:hAnsi="Montserrat" w:cs="Arial"/>
                <w:b/>
                <w:bCs/>
                <w:iCs/>
                <w:color w:val="FF0000"/>
                <w:sz w:val="18"/>
                <w:szCs w:val="18"/>
              </w:rPr>
            </w:pPr>
            <w:r w:rsidRPr="00183C93">
              <w:rPr>
                <w:rFonts w:ascii="Montserrat" w:eastAsia="Arial" w:hAnsi="Montserrat" w:cs="Arial"/>
                <w:b/>
                <w:bCs/>
                <w:sz w:val="18"/>
                <w:szCs w:val="18"/>
              </w:rPr>
              <w:t>NOMBRE Y FIRMA DEL AUDITADO</w:t>
            </w:r>
          </w:p>
        </w:tc>
      </w:tr>
    </w:tbl>
    <w:p w14:paraId="3B49F8CC" w14:textId="77777777" w:rsidR="00357E2A" w:rsidRPr="00EE2404" w:rsidRDefault="00357E2A" w:rsidP="006E17D8">
      <w:pPr>
        <w:jc w:val="both"/>
        <w:rPr>
          <w:rFonts w:ascii="Montserrat" w:eastAsia="Arial" w:hAnsi="Montserrat" w:cs="Arial"/>
          <w:sz w:val="14"/>
          <w:szCs w:val="14"/>
        </w:rPr>
      </w:pPr>
    </w:p>
    <w:p w14:paraId="43104B4D" w14:textId="0BAE5D9D" w:rsidR="004013D7" w:rsidRPr="00EE2404" w:rsidRDefault="00834C1E" w:rsidP="006E17D8">
      <w:pPr>
        <w:jc w:val="both"/>
        <w:rPr>
          <w:rFonts w:ascii="Montserrat" w:hAnsi="Montserrat"/>
          <w:sz w:val="14"/>
          <w:szCs w:val="14"/>
        </w:rPr>
      </w:pPr>
      <w:r w:rsidRPr="00EE2404">
        <w:rPr>
          <w:rFonts w:ascii="Montserrat" w:eastAsia="Arial" w:hAnsi="Montserrat" w:cs="Arial"/>
          <w:sz w:val="14"/>
          <w:szCs w:val="14"/>
        </w:rPr>
        <w:t>C.c.p.</w:t>
      </w:r>
      <w:r w:rsidRPr="00EE2404">
        <w:rPr>
          <w:rFonts w:ascii="Montserrat" w:eastAsia="Arial" w:hAnsi="Montserrat" w:cs="Arial"/>
          <w:sz w:val="14"/>
          <w:szCs w:val="14"/>
        </w:rPr>
        <w:tab/>
        <w:t xml:space="preserve">Dirección </w:t>
      </w:r>
      <w:r w:rsidR="00495E82" w:rsidRPr="00EE2404">
        <w:rPr>
          <w:rFonts w:ascii="Montserrat" w:eastAsia="Arial" w:hAnsi="Montserrat" w:cs="Arial"/>
          <w:sz w:val="14"/>
          <w:szCs w:val="14"/>
        </w:rPr>
        <w:t>de Escuela Normal</w:t>
      </w:r>
    </w:p>
    <w:p w14:paraId="6325A894" w14:textId="77777777" w:rsidR="004013D7" w:rsidRPr="00EE2404" w:rsidRDefault="00834C1E" w:rsidP="006E17D8">
      <w:pPr>
        <w:ind w:firstLine="709"/>
        <w:jc w:val="both"/>
        <w:rPr>
          <w:rFonts w:ascii="Montserrat" w:hAnsi="Montserrat"/>
          <w:sz w:val="14"/>
          <w:szCs w:val="14"/>
        </w:rPr>
      </w:pPr>
      <w:r w:rsidRPr="00EE2404">
        <w:rPr>
          <w:rFonts w:ascii="Montserrat" w:eastAsia="Arial" w:hAnsi="Montserrat" w:cs="Arial"/>
          <w:sz w:val="14"/>
          <w:szCs w:val="14"/>
        </w:rPr>
        <w:t>Archivo de auditorías internas.</w:t>
      </w:r>
    </w:p>
    <w:p w14:paraId="36C12D47" w14:textId="77777777" w:rsidR="004013D7" w:rsidRPr="00EE2404" w:rsidRDefault="00834C1E" w:rsidP="006E17D8">
      <w:pPr>
        <w:ind w:firstLine="709"/>
        <w:jc w:val="both"/>
        <w:rPr>
          <w:rFonts w:ascii="Montserrat" w:hAnsi="Montserrat"/>
          <w:sz w:val="14"/>
          <w:szCs w:val="14"/>
        </w:rPr>
      </w:pPr>
      <w:r w:rsidRPr="00EE2404">
        <w:rPr>
          <w:rFonts w:ascii="Montserrat" w:eastAsia="Arial" w:hAnsi="Montserrat" w:cs="Arial"/>
          <w:sz w:val="14"/>
          <w:szCs w:val="14"/>
        </w:rPr>
        <w:t>Áreas involucradas.</w:t>
      </w:r>
    </w:p>
    <w:sectPr w:rsidR="004013D7" w:rsidRPr="00EE2404">
      <w:footerReference w:type="default" r:id="rId9"/>
      <w:pgSz w:w="12240" w:h="15840"/>
      <w:pgMar w:top="1417" w:right="1325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1E0B4" w14:textId="77777777" w:rsidR="00562A34" w:rsidRDefault="00562A34">
      <w:r>
        <w:separator/>
      </w:r>
    </w:p>
  </w:endnote>
  <w:endnote w:type="continuationSeparator" w:id="0">
    <w:p w14:paraId="0C4D2D01" w14:textId="77777777" w:rsidR="00562A34" w:rsidRDefault="0056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6FB2" w14:textId="77777777" w:rsidR="00013F68" w:rsidRDefault="00013F68">
    <w:pPr>
      <w:tabs>
        <w:tab w:val="left" w:pos="550"/>
      </w:tabs>
      <w:spacing w:after="708"/>
      <w:ind w:right="-8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4905F" w14:textId="77777777" w:rsidR="00562A34" w:rsidRDefault="00562A34">
      <w:r>
        <w:separator/>
      </w:r>
    </w:p>
  </w:footnote>
  <w:footnote w:type="continuationSeparator" w:id="0">
    <w:p w14:paraId="3B27F8E0" w14:textId="77777777" w:rsidR="00562A34" w:rsidRDefault="00562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3E67"/>
    <w:multiLevelType w:val="hybridMultilevel"/>
    <w:tmpl w:val="57549A6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27333"/>
    <w:multiLevelType w:val="hybridMultilevel"/>
    <w:tmpl w:val="8A9AC98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D65C8A"/>
    <w:multiLevelType w:val="hybridMultilevel"/>
    <w:tmpl w:val="0756B798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C04588"/>
    <w:multiLevelType w:val="hybridMultilevel"/>
    <w:tmpl w:val="E024635A"/>
    <w:lvl w:ilvl="0" w:tplc="1FDEF9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42353860">
    <w:abstractNumId w:val="1"/>
  </w:num>
  <w:num w:numId="2" w16cid:durableId="1637292079">
    <w:abstractNumId w:val="0"/>
  </w:num>
  <w:num w:numId="3" w16cid:durableId="765349507">
    <w:abstractNumId w:val="2"/>
  </w:num>
  <w:num w:numId="4" w16cid:durableId="1906184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D7"/>
    <w:rsid w:val="00004475"/>
    <w:rsid w:val="0001052A"/>
    <w:rsid w:val="000132C1"/>
    <w:rsid w:val="00013F68"/>
    <w:rsid w:val="000253F4"/>
    <w:rsid w:val="00030EE7"/>
    <w:rsid w:val="00033E5A"/>
    <w:rsid w:val="00040B68"/>
    <w:rsid w:val="00042FF7"/>
    <w:rsid w:val="00045AF3"/>
    <w:rsid w:val="000476C1"/>
    <w:rsid w:val="00056541"/>
    <w:rsid w:val="000571DF"/>
    <w:rsid w:val="0006583A"/>
    <w:rsid w:val="0008326C"/>
    <w:rsid w:val="00087FF2"/>
    <w:rsid w:val="00091E1D"/>
    <w:rsid w:val="00092F7E"/>
    <w:rsid w:val="00093CCF"/>
    <w:rsid w:val="000A29D0"/>
    <w:rsid w:val="000B1929"/>
    <w:rsid w:val="000C3660"/>
    <w:rsid w:val="000C4AA6"/>
    <w:rsid w:val="000C7799"/>
    <w:rsid w:val="000D19E0"/>
    <w:rsid w:val="000E52F4"/>
    <w:rsid w:val="000E671A"/>
    <w:rsid w:val="000F53AC"/>
    <w:rsid w:val="00101FAC"/>
    <w:rsid w:val="00102660"/>
    <w:rsid w:val="00102D27"/>
    <w:rsid w:val="001116D4"/>
    <w:rsid w:val="00112053"/>
    <w:rsid w:val="00123FEF"/>
    <w:rsid w:val="001241A9"/>
    <w:rsid w:val="00124980"/>
    <w:rsid w:val="00124B3C"/>
    <w:rsid w:val="00124EEB"/>
    <w:rsid w:val="00126272"/>
    <w:rsid w:val="00134432"/>
    <w:rsid w:val="00134E4F"/>
    <w:rsid w:val="00140334"/>
    <w:rsid w:val="00140697"/>
    <w:rsid w:val="00142B03"/>
    <w:rsid w:val="00145B87"/>
    <w:rsid w:val="00150BFC"/>
    <w:rsid w:val="00160471"/>
    <w:rsid w:val="00160615"/>
    <w:rsid w:val="00163523"/>
    <w:rsid w:val="00166B27"/>
    <w:rsid w:val="00183C93"/>
    <w:rsid w:val="00183E7C"/>
    <w:rsid w:val="0018513C"/>
    <w:rsid w:val="001934B5"/>
    <w:rsid w:val="0019626A"/>
    <w:rsid w:val="00197F4A"/>
    <w:rsid w:val="001B373F"/>
    <w:rsid w:val="001B37D4"/>
    <w:rsid w:val="001B5DDF"/>
    <w:rsid w:val="001C5CA7"/>
    <w:rsid w:val="001C68BE"/>
    <w:rsid w:val="001D4784"/>
    <w:rsid w:val="001D7119"/>
    <w:rsid w:val="001E34CC"/>
    <w:rsid w:val="001E5E57"/>
    <w:rsid w:val="001F0EBB"/>
    <w:rsid w:val="00206A02"/>
    <w:rsid w:val="00212D1D"/>
    <w:rsid w:val="0023307D"/>
    <w:rsid w:val="0023334C"/>
    <w:rsid w:val="00250170"/>
    <w:rsid w:val="002531B2"/>
    <w:rsid w:val="00261B66"/>
    <w:rsid w:val="00265438"/>
    <w:rsid w:val="0028291D"/>
    <w:rsid w:val="00284EED"/>
    <w:rsid w:val="002873D0"/>
    <w:rsid w:val="00287DDC"/>
    <w:rsid w:val="00292498"/>
    <w:rsid w:val="00293841"/>
    <w:rsid w:val="002A6B40"/>
    <w:rsid w:val="002C0FE2"/>
    <w:rsid w:val="002C24CA"/>
    <w:rsid w:val="002C3791"/>
    <w:rsid w:val="002C3A6C"/>
    <w:rsid w:val="002D214F"/>
    <w:rsid w:val="002D2CF8"/>
    <w:rsid w:val="002D383A"/>
    <w:rsid w:val="002E374A"/>
    <w:rsid w:val="002E6B06"/>
    <w:rsid w:val="002F0FDF"/>
    <w:rsid w:val="00306F20"/>
    <w:rsid w:val="00310548"/>
    <w:rsid w:val="0031278A"/>
    <w:rsid w:val="003141A0"/>
    <w:rsid w:val="0031439C"/>
    <w:rsid w:val="00335870"/>
    <w:rsid w:val="00337790"/>
    <w:rsid w:val="00347AF9"/>
    <w:rsid w:val="003509F3"/>
    <w:rsid w:val="00354E1D"/>
    <w:rsid w:val="00357E2A"/>
    <w:rsid w:val="00372D65"/>
    <w:rsid w:val="00383777"/>
    <w:rsid w:val="003971D4"/>
    <w:rsid w:val="003A0A51"/>
    <w:rsid w:val="003A2FC5"/>
    <w:rsid w:val="003C0A14"/>
    <w:rsid w:val="003C2447"/>
    <w:rsid w:val="003C521C"/>
    <w:rsid w:val="003C6EF1"/>
    <w:rsid w:val="003D0D71"/>
    <w:rsid w:val="003E3BC5"/>
    <w:rsid w:val="003F1C14"/>
    <w:rsid w:val="003F3D97"/>
    <w:rsid w:val="003F6CD6"/>
    <w:rsid w:val="003F75AC"/>
    <w:rsid w:val="00400102"/>
    <w:rsid w:val="004013D7"/>
    <w:rsid w:val="0040150A"/>
    <w:rsid w:val="00401F6C"/>
    <w:rsid w:val="00410631"/>
    <w:rsid w:val="004129A3"/>
    <w:rsid w:val="00421FD1"/>
    <w:rsid w:val="00425058"/>
    <w:rsid w:val="00426387"/>
    <w:rsid w:val="004323BF"/>
    <w:rsid w:val="0043508B"/>
    <w:rsid w:val="00440E96"/>
    <w:rsid w:val="00444384"/>
    <w:rsid w:val="00444E91"/>
    <w:rsid w:val="0044531D"/>
    <w:rsid w:val="0044585B"/>
    <w:rsid w:val="00447255"/>
    <w:rsid w:val="00447A54"/>
    <w:rsid w:val="004569D9"/>
    <w:rsid w:val="00465D3D"/>
    <w:rsid w:val="004736CD"/>
    <w:rsid w:val="00491F8A"/>
    <w:rsid w:val="00495E82"/>
    <w:rsid w:val="004A7483"/>
    <w:rsid w:val="004C02C3"/>
    <w:rsid w:val="004C418E"/>
    <w:rsid w:val="004D2DD9"/>
    <w:rsid w:val="004D6773"/>
    <w:rsid w:val="004E7ABB"/>
    <w:rsid w:val="004F4226"/>
    <w:rsid w:val="005034B6"/>
    <w:rsid w:val="00504543"/>
    <w:rsid w:val="0050491F"/>
    <w:rsid w:val="00516CD5"/>
    <w:rsid w:val="00527946"/>
    <w:rsid w:val="00532EF2"/>
    <w:rsid w:val="005408F3"/>
    <w:rsid w:val="00551090"/>
    <w:rsid w:val="00554D45"/>
    <w:rsid w:val="00562257"/>
    <w:rsid w:val="00562A34"/>
    <w:rsid w:val="005668CD"/>
    <w:rsid w:val="00566B11"/>
    <w:rsid w:val="00575354"/>
    <w:rsid w:val="00577E21"/>
    <w:rsid w:val="005860CF"/>
    <w:rsid w:val="005A2886"/>
    <w:rsid w:val="005A3355"/>
    <w:rsid w:val="005B292C"/>
    <w:rsid w:val="005B38A8"/>
    <w:rsid w:val="005B7788"/>
    <w:rsid w:val="005C3C71"/>
    <w:rsid w:val="005C4C75"/>
    <w:rsid w:val="005C634D"/>
    <w:rsid w:val="005E31E0"/>
    <w:rsid w:val="005E42DD"/>
    <w:rsid w:val="005F7FCF"/>
    <w:rsid w:val="00606FC0"/>
    <w:rsid w:val="00607223"/>
    <w:rsid w:val="006135E2"/>
    <w:rsid w:val="00616376"/>
    <w:rsid w:val="00617722"/>
    <w:rsid w:val="00630889"/>
    <w:rsid w:val="00640881"/>
    <w:rsid w:val="006425AE"/>
    <w:rsid w:val="006509D5"/>
    <w:rsid w:val="00661E08"/>
    <w:rsid w:val="00671D5A"/>
    <w:rsid w:val="0067358B"/>
    <w:rsid w:val="00675FB2"/>
    <w:rsid w:val="00676482"/>
    <w:rsid w:val="00683DCF"/>
    <w:rsid w:val="006875E8"/>
    <w:rsid w:val="00690A6B"/>
    <w:rsid w:val="0069139F"/>
    <w:rsid w:val="0069449B"/>
    <w:rsid w:val="00697D42"/>
    <w:rsid w:val="006A3CFC"/>
    <w:rsid w:val="006A7C1E"/>
    <w:rsid w:val="006B4965"/>
    <w:rsid w:val="006B5CE5"/>
    <w:rsid w:val="006C3AAA"/>
    <w:rsid w:val="006D3534"/>
    <w:rsid w:val="006E17D8"/>
    <w:rsid w:val="006E5947"/>
    <w:rsid w:val="006E75DA"/>
    <w:rsid w:val="006E763F"/>
    <w:rsid w:val="006F0340"/>
    <w:rsid w:val="006F1B6C"/>
    <w:rsid w:val="006F71D2"/>
    <w:rsid w:val="00707FB9"/>
    <w:rsid w:val="00713CA9"/>
    <w:rsid w:val="00720E89"/>
    <w:rsid w:val="00724538"/>
    <w:rsid w:val="00727E46"/>
    <w:rsid w:val="00733048"/>
    <w:rsid w:val="007435C9"/>
    <w:rsid w:val="007435D9"/>
    <w:rsid w:val="007467B7"/>
    <w:rsid w:val="0075067C"/>
    <w:rsid w:val="00761AB1"/>
    <w:rsid w:val="00762E48"/>
    <w:rsid w:val="00766F55"/>
    <w:rsid w:val="00770621"/>
    <w:rsid w:val="007763E6"/>
    <w:rsid w:val="0077670C"/>
    <w:rsid w:val="0078380A"/>
    <w:rsid w:val="007851A0"/>
    <w:rsid w:val="007855A2"/>
    <w:rsid w:val="00786D9A"/>
    <w:rsid w:val="00790622"/>
    <w:rsid w:val="00792245"/>
    <w:rsid w:val="007957CB"/>
    <w:rsid w:val="007A1723"/>
    <w:rsid w:val="007B3BB5"/>
    <w:rsid w:val="007B7345"/>
    <w:rsid w:val="007B789A"/>
    <w:rsid w:val="007C1497"/>
    <w:rsid w:val="007C3C4E"/>
    <w:rsid w:val="007D0C6D"/>
    <w:rsid w:val="007D143E"/>
    <w:rsid w:val="007E2C3E"/>
    <w:rsid w:val="007E3300"/>
    <w:rsid w:val="007E3375"/>
    <w:rsid w:val="007E3F74"/>
    <w:rsid w:val="007E6A49"/>
    <w:rsid w:val="007E700D"/>
    <w:rsid w:val="007F25E2"/>
    <w:rsid w:val="0080550F"/>
    <w:rsid w:val="008065A0"/>
    <w:rsid w:val="00811780"/>
    <w:rsid w:val="00815F0D"/>
    <w:rsid w:val="00816634"/>
    <w:rsid w:val="008217D8"/>
    <w:rsid w:val="008241A3"/>
    <w:rsid w:val="008254C3"/>
    <w:rsid w:val="008302C7"/>
    <w:rsid w:val="00834B78"/>
    <w:rsid w:val="00834C1E"/>
    <w:rsid w:val="008429FA"/>
    <w:rsid w:val="0084319A"/>
    <w:rsid w:val="00843490"/>
    <w:rsid w:val="0084385C"/>
    <w:rsid w:val="00855321"/>
    <w:rsid w:val="00856F57"/>
    <w:rsid w:val="00860428"/>
    <w:rsid w:val="008628BF"/>
    <w:rsid w:val="00873364"/>
    <w:rsid w:val="008779ED"/>
    <w:rsid w:val="00881E34"/>
    <w:rsid w:val="00882850"/>
    <w:rsid w:val="008870E7"/>
    <w:rsid w:val="00892199"/>
    <w:rsid w:val="00897A33"/>
    <w:rsid w:val="008A0729"/>
    <w:rsid w:val="008B14F7"/>
    <w:rsid w:val="008C6334"/>
    <w:rsid w:val="008D02B3"/>
    <w:rsid w:val="008D316E"/>
    <w:rsid w:val="008E7E4E"/>
    <w:rsid w:val="008F166C"/>
    <w:rsid w:val="008F411E"/>
    <w:rsid w:val="008F6B20"/>
    <w:rsid w:val="00912877"/>
    <w:rsid w:val="009145E7"/>
    <w:rsid w:val="009157BF"/>
    <w:rsid w:val="00921811"/>
    <w:rsid w:val="0093305C"/>
    <w:rsid w:val="009413A2"/>
    <w:rsid w:val="00942483"/>
    <w:rsid w:val="009471BF"/>
    <w:rsid w:val="0095478A"/>
    <w:rsid w:val="009601BF"/>
    <w:rsid w:val="0096133D"/>
    <w:rsid w:val="00962BAC"/>
    <w:rsid w:val="0097009A"/>
    <w:rsid w:val="00971419"/>
    <w:rsid w:val="009773D5"/>
    <w:rsid w:val="00981383"/>
    <w:rsid w:val="0098286A"/>
    <w:rsid w:val="009961CE"/>
    <w:rsid w:val="00997E60"/>
    <w:rsid w:val="009A0B58"/>
    <w:rsid w:val="009A1489"/>
    <w:rsid w:val="009A1DFB"/>
    <w:rsid w:val="009A3CCA"/>
    <w:rsid w:val="009A46E3"/>
    <w:rsid w:val="009B04D8"/>
    <w:rsid w:val="009B195E"/>
    <w:rsid w:val="009B1B0C"/>
    <w:rsid w:val="009B2882"/>
    <w:rsid w:val="009D143A"/>
    <w:rsid w:val="009D46A3"/>
    <w:rsid w:val="009D6832"/>
    <w:rsid w:val="009E45F3"/>
    <w:rsid w:val="009E6754"/>
    <w:rsid w:val="009F1C51"/>
    <w:rsid w:val="009F663D"/>
    <w:rsid w:val="00A0113A"/>
    <w:rsid w:val="00A07294"/>
    <w:rsid w:val="00A17C53"/>
    <w:rsid w:val="00A21B97"/>
    <w:rsid w:val="00A349FA"/>
    <w:rsid w:val="00A466BA"/>
    <w:rsid w:val="00A6025E"/>
    <w:rsid w:val="00A62ADF"/>
    <w:rsid w:val="00A73A44"/>
    <w:rsid w:val="00A744D8"/>
    <w:rsid w:val="00A74C82"/>
    <w:rsid w:val="00A8109D"/>
    <w:rsid w:val="00A86811"/>
    <w:rsid w:val="00AA3766"/>
    <w:rsid w:val="00AA6617"/>
    <w:rsid w:val="00AB0893"/>
    <w:rsid w:val="00AB1ECC"/>
    <w:rsid w:val="00AB3572"/>
    <w:rsid w:val="00AC4230"/>
    <w:rsid w:val="00AC5FF7"/>
    <w:rsid w:val="00AD0E45"/>
    <w:rsid w:val="00AD5EFF"/>
    <w:rsid w:val="00AE30FE"/>
    <w:rsid w:val="00AE4A04"/>
    <w:rsid w:val="00AE6117"/>
    <w:rsid w:val="00B00E22"/>
    <w:rsid w:val="00B04317"/>
    <w:rsid w:val="00B046AC"/>
    <w:rsid w:val="00B10AF1"/>
    <w:rsid w:val="00B26295"/>
    <w:rsid w:val="00B31020"/>
    <w:rsid w:val="00B57E2F"/>
    <w:rsid w:val="00B605A2"/>
    <w:rsid w:val="00B66A38"/>
    <w:rsid w:val="00B83676"/>
    <w:rsid w:val="00B95BBE"/>
    <w:rsid w:val="00B95CC9"/>
    <w:rsid w:val="00BB1CE2"/>
    <w:rsid w:val="00BB3B9A"/>
    <w:rsid w:val="00BB6A5A"/>
    <w:rsid w:val="00BC12BF"/>
    <w:rsid w:val="00BC15D4"/>
    <w:rsid w:val="00BC414F"/>
    <w:rsid w:val="00BC612C"/>
    <w:rsid w:val="00BC6309"/>
    <w:rsid w:val="00BD59D9"/>
    <w:rsid w:val="00BD6936"/>
    <w:rsid w:val="00BE4BFF"/>
    <w:rsid w:val="00BE7505"/>
    <w:rsid w:val="00BE7FB4"/>
    <w:rsid w:val="00BF2CB1"/>
    <w:rsid w:val="00C14252"/>
    <w:rsid w:val="00C22AF4"/>
    <w:rsid w:val="00C30495"/>
    <w:rsid w:val="00C315CA"/>
    <w:rsid w:val="00C33DF7"/>
    <w:rsid w:val="00C352BA"/>
    <w:rsid w:val="00C37EF8"/>
    <w:rsid w:val="00C46ECF"/>
    <w:rsid w:val="00C5186D"/>
    <w:rsid w:val="00C52672"/>
    <w:rsid w:val="00C558E7"/>
    <w:rsid w:val="00C56F16"/>
    <w:rsid w:val="00C658B7"/>
    <w:rsid w:val="00C67738"/>
    <w:rsid w:val="00C702CF"/>
    <w:rsid w:val="00C7535F"/>
    <w:rsid w:val="00C87DF4"/>
    <w:rsid w:val="00C9788A"/>
    <w:rsid w:val="00CA0B0C"/>
    <w:rsid w:val="00CA2B9A"/>
    <w:rsid w:val="00CB004B"/>
    <w:rsid w:val="00CB794D"/>
    <w:rsid w:val="00CC09C7"/>
    <w:rsid w:val="00CC13F3"/>
    <w:rsid w:val="00CD25FA"/>
    <w:rsid w:val="00CD6139"/>
    <w:rsid w:val="00CD68F7"/>
    <w:rsid w:val="00CF580F"/>
    <w:rsid w:val="00D00FC0"/>
    <w:rsid w:val="00D046A3"/>
    <w:rsid w:val="00D06E86"/>
    <w:rsid w:val="00D11095"/>
    <w:rsid w:val="00D16DAC"/>
    <w:rsid w:val="00D20C9C"/>
    <w:rsid w:val="00D43132"/>
    <w:rsid w:val="00D440FB"/>
    <w:rsid w:val="00D53BDB"/>
    <w:rsid w:val="00D54EA6"/>
    <w:rsid w:val="00D6025F"/>
    <w:rsid w:val="00D729F7"/>
    <w:rsid w:val="00D75B42"/>
    <w:rsid w:val="00D82DDF"/>
    <w:rsid w:val="00D94716"/>
    <w:rsid w:val="00D96357"/>
    <w:rsid w:val="00DA3B5C"/>
    <w:rsid w:val="00DB00CA"/>
    <w:rsid w:val="00DB1054"/>
    <w:rsid w:val="00DB496D"/>
    <w:rsid w:val="00DB5A7A"/>
    <w:rsid w:val="00DC06CF"/>
    <w:rsid w:val="00DC0B05"/>
    <w:rsid w:val="00DC1192"/>
    <w:rsid w:val="00DF09FC"/>
    <w:rsid w:val="00DF13DA"/>
    <w:rsid w:val="00DF283A"/>
    <w:rsid w:val="00DF4204"/>
    <w:rsid w:val="00DF61EF"/>
    <w:rsid w:val="00E11962"/>
    <w:rsid w:val="00E14ED5"/>
    <w:rsid w:val="00E16C01"/>
    <w:rsid w:val="00E300D4"/>
    <w:rsid w:val="00E30A27"/>
    <w:rsid w:val="00E31661"/>
    <w:rsid w:val="00E40330"/>
    <w:rsid w:val="00E6133E"/>
    <w:rsid w:val="00E64DDB"/>
    <w:rsid w:val="00E7228D"/>
    <w:rsid w:val="00E732D0"/>
    <w:rsid w:val="00E877F4"/>
    <w:rsid w:val="00E92314"/>
    <w:rsid w:val="00EB76D0"/>
    <w:rsid w:val="00EC4516"/>
    <w:rsid w:val="00EC6B71"/>
    <w:rsid w:val="00EC7AAF"/>
    <w:rsid w:val="00ED3248"/>
    <w:rsid w:val="00ED38CB"/>
    <w:rsid w:val="00EE2404"/>
    <w:rsid w:val="00EF3327"/>
    <w:rsid w:val="00EF5944"/>
    <w:rsid w:val="00EF6E3F"/>
    <w:rsid w:val="00F06D43"/>
    <w:rsid w:val="00F06D54"/>
    <w:rsid w:val="00F06D83"/>
    <w:rsid w:val="00F10252"/>
    <w:rsid w:val="00F2732D"/>
    <w:rsid w:val="00F31572"/>
    <w:rsid w:val="00F3217C"/>
    <w:rsid w:val="00F332DE"/>
    <w:rsid w:val="00F36E70"/>
    <w:rsid w:val="00F37D35"/>
    <w:rsid w:val="00F408B4"/>
    <w:rsid w:val="00F471D9"/>
    <w:rsid w:val="00F472FF"/>
    <w:rsid w:val="00F554DF"/>
    <w:rsid w:val="00F57EF6"/>
    <w:rsid w:val="00F6306A"/>
    <w:rsid w:val="00F70FF3"/>
    <w:rsid w:val="00F81078"/>
    <w:rsid w:val="00F9126B"/>
    <w:rsid w:val="00FA02AA"/>
    <w:rsid w:val="00FB618E"/>
    <w:rsid w:val="00FC1B39"/>
    <w:rsid w:val="00FC3C58"/>
    <w:rsid w:val="00FC4C21"/>
    <w:rsid w:val="00FD6297"/>
    <w:rsid w:val="00FE2F55"/>
    <w:rsid w:val="00FE6CDD"/>
    <w:rsid w:val="00FE7E11"/>
    <w:rsid w:val="00FF1D97"/>
    <w:rsid w:val="00FF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7B06"/>
  <w15:docId w15:val="{2F5B9D9A-9D0B-4BCB-B5E1-43232C80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color w:val="000000"/>
        <w:sz w:val="24"/>
        <w:szCs w:val="24"/>
        <w:lang w:val="es-MX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ar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66B11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66B11"/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Ninguno">
    <w:name w:val="Ninguno"/>
    <w:rsid w:val="00566B11"/>
  </w:style>
  <w:style w:type="paragraph" w:styleId="Piedepgina">
    <w:name w:val="footer"/>
    <w:basedOn w:val="Normal"/>
    <w:link w:val="PiedepginaCar"/>
    <w:uiPriority w:val="99"/>
    <w:unhideWhenUsed/>
    <w:rsid w:val="00CD68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8F7"/>
  </w:style>
  <w:style w:type="paragraph" w:styleId="Prrafodelista">
    <w:name w:val="List Paragraph"/>
    <w:basedOn w:val="Normal"/>
    <w:uiPriority w:val="34"/>
    <w:qFormat/>
    <w:rsid w:val="002531B2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7763E6"/>
    <w:pPr>
      <w:widowControl/>
      <w:jc w:val="both"/>
    </w:pPr>
    <w:rPr>
      <w:rFonts w:ascii="Arial" w:eastAsia="Times New Roman" w:hAnsi="Arial" w:cs="Times New Roman"/>
      <w:color w:val="auto"/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763E6"/>
    <w:rPr>
      <w:rFonts w:ascii="Arial" w:eastAsia="Times New Roman" w:hAnsi="Arial" w:cs="Times New Roman"/>
      <w:color w:val="auto"/>
      <w:sz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2F0FDF"/>
    <w:pPr>
      <w:autoSpaceDE w:val="0"/>
      <w:autoSpaceDN w:val="0"/>
    </w:pPr>
    <w:rPr>
      <w:rFonts w:ascii="Arial" w:eastAsia="Arial" w:hAnsi="Arial" w:cs="Arial"/>
      <w:color w:val="auto"/>
      <w:sz w:val="22"/>
      <w:szCs w:val="22"/>
      <w:lang w:bidi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478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78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2D214F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0"/>
      <w:szCs w:val="20"/>
      <w:lang w:eastAsia="es-ES"/>
    </w:rPr>
  </w:style>
  <w:style w:type="paragraph" w:customStyle="1" w:styleId="Default">
    <w:name w:val="Default"/>
    <w:rsid w:val="00DC0B05"/>
    <w:pPr>
      <w:widowControl/>
      <w:autoSpaceDE w:val="0"/>
      <w:autoSpaceDN w:val="0"/>
      <w:adjustRightInd w:val="0"/>
    </w:pPr>
    <w:rPr>
      <w:rFonts w:ascii="Montserrat" w:hAnsi="Montserrat" w:cs="Montserrat"/>
    </w:rPr>
  </w:style>
  <w:style w:type="table" w:styleId="Tablaconcuadrcula">
    <w:name w:val="Table Grid"/>
    <w:basedOn w:val="Tablanormal"/>
    <w:uiPriority w:val="39"/>
    <w:rsid w:val="0035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link w:val="Subttulo"/>
    <w:rsid w:val="00E92314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13917-EC1C-4262-A04A-8ADAF382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4106</Words>
  <Characters>22583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Verónica Uribe Ruiz</cp:lastModifiedBy>
  <cp:revision>2</cp:revision>
  <cp:lastPrinted>2023-01-09T23:55:00Z</cp:lastPrinted>
  <dcterms:created xsi:type="dcterms:W3CDTF">2025-10-21T17:35:00Z</dcterms:created>
  <dcterms:modified xsi:type="dcterms:W3CDTF">2025-10-21T17:35:00Z</dcterms:modified>
</cp:coreProperties>
</file>